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90"/>
        <w:tblW w:w="10565" w:type="dxa"/>
        <w:tblLook w:val="04A0" w:firstRow="1" w:lastRow="0" w:firstColumn="1" w:lastColumn="0" w:noHBand="0" w:noVBand="1"/>
      </w:tblPr>
      <w:tblGrid>
        <w:gridCol w:w="5353"/>
        <w:gridCol w:w="5212"/>
      </w:tblGrid>
      <w:tr w:rsidR="00B26FF8" w14:paraId="3DF00CFB" w14:textId="77777777" w:rsidTr="00242E2E">
        <w:trPr>
          <w:trHeight w:val="685"/>
        </w:trPr>
        <w:tc>
          <w:tcPr>
            <w:tcW w:w="5353" w:type="dxa"/>
          </w:tcPr>
          <w:p w14:paraId="2B47F03C" w14:textId="77777777" w:rsidR="00B26FF8" w:rsidRPr="00B26FF8" w:rsidRDefault="00B26FF8" w:rsidP="00B26FF8">
            <w:pPr>
              <w:pStyle w:val="a3"/>
              <w:jc w:val="left"/>
              <w:rPr>
                <w:rFonts w:eastAsia="Times New Roman"/>
                <w:sz w:val="20"/>
                <w:szCs w:val="20"/>
              </w:rPr>
            </w:pPr>
            <w:r w:rsidRPr="00B26FF8">
              <w:rPr>
                <w:sz w:val="20"/>
                <w:szCs w:val="20"/>
              </w:rPr>
              <w:t>Рассмотрено</w:t>
            </w:r>
          </w:p>
          <w:p w14:paraId="01D7F415" w14:textId="77777777" w:rsidR="00B26FF8" w:rsidRPr="00B26FF8" w:rsidRDefault="00B26FF8" w:rsidP="00B26FF8">
            <w:pPr>
              <w:pStyle w:val="a3"/>
              <w:jc w:val="left"/>
              <w:rPr>
                <w:sz w:val="20"/>
                <w:szCs w:val="20"/>
              </w:rPr>
            </w:pPr>
            <w:r w:rsidRPr="00B26FF8">
              <w:rPr>
                <w:sz w:val="20"/>
                <w:szCs w:val="20"/>
              </w:rPr>
              <w:t>Педагогическим советом</w:t>
            </w:r>
          </w:p>
          <w:p w14:paraId="54BB8BA4" w14:textId="77777777" w:rsidR="00B26FF8" w:rsidRPr="00B26FF8" w:rsidRDefault="00B26FF8" w:rsidP="00B26FF8">
            <w:pPr>
              <w:pStyle w:val="a3"/>
              <w:jc w:val="left"/>
              <w:rPr>
                <w:sz w:val="20"/>
                <w:szCs w:val="20"/>
              </w:rPr>
            </w:pPr>
            <w:r w:rsidRPr="00B26FF8">
              <w:rPr>
                <w:sz w:val="20"/>
                <w:szCs w:val="20"/>
              </w:rPr>
              <w:t>(протокол №1 от 28.08.2026г.)</w:t>
            </w:r>
          </w:p>
          <w:p w14:paraId="39E8ED65" w14:textId="77777777" w:rsidR="00B26FF8" w:rsidRPr="00B26FF8" w:rsidRDefault="00B26FF8" w:rsidP="00B26FF8">
            <w:pPr>
              <w:pStyle w:val="a3"/>
              <w:rPr>
                <w:vanish/>
                <w:sz w:val="20"/>
                <w:szCs w:val="20"/>
              </w:rPr>
            </w:pPr>
          </w:p>
          <w:p w14:paraId="37E80BDE" w14:textId="77777777" w:rsidR="00B26FF8" w:rsidRPr="00B26FF8" w:rsidRDefault="00B26FF8" w:rsidP="00B26FF8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212" w:type="dxa"/>
            <w:hideMark/>
          </w:tcPr>
          <w:p w14:paraId="5C1C04C2" w14:textId="77777777" w:rsidR="00B26FF8" w:rsidRPr="00B26FF8" w:rsidRDefault="00B26FF8" w:rsidP="00B26FF8">
            <w:pPr>
              <w:pStyle w:val="a3"/>
              <w:jc w:val="right"/>
              <w:rPr>
                <w:sz w:val="20"/>
                <w:szCs w:val="20"/>
              </w:rPr>
            </w:pPr>
            <w:r w:rsidRPr="00B26FF8">
              <w:rPr>
                <w:sz w:val="20"/>
                <w:szCs w:val="20"/>
              </w:rPr>
              <w:t xml:space="preserve">Утверждено </w:t>
            </w:r>
          </w:p>
          <w:p w14:paraId="39EF80C3" w14:textId="77777777" w:rsidR="00B26FF8" w:rsidRPr="00B26FF8" w:rsidRDefault="00B26FF8" w:rsidP="00B26FF8">
            <w:pPr>
              <w:pStyle w:val="a3"/>
              <w:jc w:val="right"/>
              <w:rPr>
                <w:sz w:val="20"/>
                <w:szCs w:val="20"/>
              </w:rPr>
            </w:pPr>
            <w:r w:rsidRPr="00B26FF8">
              <w:rPr>
                <w:sz w:val="20"/>
                <w:szCs w:val="20"/>
              </w:rPr>
              <w:t xml:space="preserve"> Директор ОК №19      </w:t>
            </w:r>
          </w:p>
          <w:p w14:paraId="342B7D1A" w14:textId="77777777" w:rsidR="00B26FF8" w:rsidRPr="00B26FF8" w:rsidRDefault="00B26FF8" w:rsidP="00B26FF8">
            <w:pPr>
              <w:pStyle w:val="a3"/>
              <w:jc w:val="right"/>
              <w:rPr>
                <w:sz w:val="20"/>
                <w:szCs w:val="20"/>
              </w:rPr>
            </w:pPr>
            <w:r w:rsidRPr="00B26FF8">
              <w:rPr>
                <w:sz w:val="20"/>
                <w:szCs w:val="20"/>
              </w:rPr>
              <w:t xml:space="preserve">  З. Г. </w:t>
            </w:r>
            <w:proofErr w:type="spellStart"/>
            <w:r w:rsidRPr="00B26FF8">
              <w:rPr>
                <w:sz w:val="20"/>
                <w:szCs w:val="20"/>
              </w:rPr>
              <w:t>Липартелиани</w:t>
            </w:r>
            <w:proofErr w:type="spellEnd"/>
            <w:r w:rsidRPr="00B26FF8">
              <w:rPr>
                <w:sz w:val="20"/>
                <w:szCs w:val="20"/>
              </w:rPr>
              <w:t xml:space="preserve">  </w:t>
            </w:r>
          </w:p>
          <w:p w14:paraId="036B1422" w14:textId="77777777" w:rsidR="00B26FF8" w:rsidRPr="00B26FF8" w:rsidRDefault="00B26FF8" w:rsidP="00B26FF8">
            <w:pPr>
              <w:pStyle w:val="a3"/>
              <w:jc w:val="right"/>
              <w:rPr>
                <w:sz w:val="20"/>
                <w:szCs w:val="20"/>
                <w:u w:val="single"/>
              </w:rPr>
            </w:pPr>
            <w:r w:rsidRPr="00B26FF8">
              <w:rPr>
                <w:sz w:val="20"/>
                <w:szCs w:val="20"/>
                <w:u w:val="single"/>
              </w:rPr>
              <w:t>28.08.2026г</w:t>
            </w:r>
          </w:p>
        </w:tc>
      </w:tr>
    </w:tbl>
    <w:p w14:paraId="6B2EDDF7" w14:textId="77777777" w:rsidR="00B26FF8" w:rsidRDefault="00B26FF8" w:rsidP="0054032B">
      <w:pPr>
        <w:rPr>
          <w:b/>
          <w:sz w:val="22"/>
        </w:rPr>
      </w:pPr>
    </w:p>
    <w:p w14:paraId="068D896E" w14:textId="25C049CC" w:rsidR="00242E2E" w:rsidRDefault="00242E2E" w:rsidP="00242E2E">
      <w:pPr>
        <w:jc w:val="center"/>
        <w:rPr>
          <w:b/>
          <w:sz w:val="22"/>
        </w:rPr>
      </w:pPr>
      <w:r>
        <w:rPr>
          <w:b/>
          <w:sz w:val="22"/>
        </w:rPr>
        <w:t>География</w:t>
      </w:r>
      <w:bookmarkStart w:id="0" w:name="_GoBack"/>
      <w:bookmarkEnd w:id="0"/>
    </w:p>
    <w:p w14:paraId="40B6D52E" w14:textId="3E7AC2BC" w:rsidR="0054032B" w:rsidRDefault="0054032B" w:rsidP="00242E2E">
      <w:pPr>
        <w:jc w:val="center"/>
        <w:rPr>
          <w:b/>
          <w:sz w:val="22"/>
        </w:rPr>
      </w:pPr>
      <w:r>
        <w:rPr>
          <w:b/>
          <w:sz w:val="22"/>
        </w:rPr>
        <w:t>Программны</w:t>
      </w:r>
      <w:r w:rsidR="00242E2E">
        <w:rPr>
          <w:b/>
          <w:sz w:val="22"/>
        </w:rPr>
        <w:t>е вопросы по географии 11 класс</w:t>
      </w:r>
    </w:p>
    <w:p w14:paraId="411D16DC" w14:textId="77777777" w:rsidR="0054032B" w:rsidRDefault="0054032B" w:rsidP="0054032B">
      <w:pPr>
        <w:rPr>
          <w:b/>
          <w:sz w:val="22"/>
        </w:rPr>
      </w:pPr>
      <w:r>
        <w:rPr>
          <w:b/>
          <w:sz w:val="22"/>
        </w:rPr>
        <w:t>Разработаны на основе ФГОС и Примерной программы среднего общего образования</w:t>
      </w:r>
    </w:p>
    <w:p w14:paraId="1402C4E6" w14:textId="77777777" w:rsidR="0054032B" w:rsidRDefault="0054032B" w:rsidP="0054032B">
      <w:pPr>
        <w:rPr>
          <w:b/>
          <w:sz w:val="22"/>
        </w:rPr>
      </w:pPr>
    </w:p>
    <w:p w14:paraId="49487044" w14:textId="77777777" w:rsidR="0054032B" w:rsidRDefault="0054032B" w:rsidP="0054032B">
      <w:pPr>
        <w:rPr>
          <w:color w:val="000000"/>
          <w:sz w:val="22"/>
          <w:shd w:val="clear" w:color="auto" w:fill="FFFFFF"/>
        </w:rPr>
      </w:pPr>
      <w:r>
        <w:rPr>
          <w:b/>
          <w:sz w:val="22"/>
        </w:rPr>
        <w:t xml:space="preserve">Учебник. </w:t>
      </w:r>
      <w:r>
        <w:rPr>
          <w:color w:val="000000"/>
          <w:szCs w:val="28"/>
          <w:shd w:val="clear" w:color="auto" w:fill="FFFFFF"/>
        </w:rPr>
        <w:t> </w:t>
      </w:r>
      <w:r>
        <w:rPr>
          <w:color w:val="000000"/>
          <w:sz w:val="22"/>
          <w:shd w:val="clear" w:color="auto" w:fill="FFFFFF"/>
        </w:rPr>
        <w:t xml:space="preserve">География. Современный мир. 10-11 классы (базовый уровень) </w:t>
      </w:r>
      <w:proofErr w:type="spellStart"/>
      <w:r>
        <w:rPr>
          <w:color w:val="000000"/>
          <w:sz w:val="22"/>
          <w:shd w:val="clear" w:color="auto" w:fill="FFFFFF"/>
        </w:rPr>
        <w:t>Ю.Н.Гладкий</w:t>
      </w:r>
      <w:proofErr w:type="spellEnd"/>
      <w:r>
        <w:rPr>
          <w:color w:val="000000"/>
          <w:sz w:val="22"/>
          <w:shd w:val="clear" w:color="auto" w:fill="FFFFFF"/>
        </w:rPr>
        <w:t xml:space="preserve">, </w:t>
      </w:r>
      <w:proofErr w:type="spellStart"/>
      <w:r>
        <w:rPr>
          <w:color w:val="000000"/>
          <w:sz w:val="22"/>
          <w:shd w:val="clear" w:color="auto" w:fill="FFFFFF"/>
        </w:rPr>
        <w:t>В.В.Николина</w:t>
      </w:r>
      <w:proofErr w:type="spellEnd"/>
      <w:r>
        <w:rPr>
          <w:color w:val="000000"/>
          <w:sz w:val="22"/>
          <w:shd w:val="clear" w:color="auto" w:fill="FFFFFF"/>
        </w:rPr>
        <w:t>; «Просвещение». 2023-2025г. (Полярная звезда).</w:t>
      </w:r>
    </w:p>
    <w:p w14:paraId="7B07A9D4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i/>
          <w:iCs/>
          <w:color w:val="000000"/>
          <w:sz w:val="22"/>
          <w:szCs w:val="22"/>
        </w:rPr>
        <w:t>Раздел 6. Регионы и страны</w:t>
      </w:r>
    </w:p>
    <w:p w14:paraId="700B3501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Тема 1. Регионы мира. Зарубежная Европа.</w:t>
      </w:r>
    </w:p>
    <w:p w14:paraId="78FD6577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Многообразие подходов к выделению регионов мира. Регионы мира: Зарубежная Европа, Зарубежная Азия, Северная Америка, Латинская Америка, Африка, Австралия и Океания.</w:t>
      </w:r>
    </w:p>
    <w:p w14:paraId="2C2A7B0C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Зарубежная Европа: состав 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природно-ресурсного капитала, населения и хозяйства стран субрегионов. Геополитические проблемы региона.</w:t>
      </w:r>
    </w:p>
    <w:p w14:paraId="74BF35BA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Тема 2. Зарубежная Азия:</w:t>
      </w:r>
      <w:r w:rsidRPr="0054032B">
        <w:rPr>
          <w:rStyle w:val="c9"/>
          <w:color w:val="000000"/>
          <w:sz w:val="22"/>
          <w:szCs w:val="22"/>
        </w:rPr>
        <w:t> 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субрегионов. Особенности экономико-географического положения, природно-ресурсного капитала, населения, хозяйства стран Зарубежной Азии, современные проблемы (на примере Китая, Индии, Ирана, Японии).</w:t>
      </w:r>
    </w:p>
    <w:p w14:paraId="667D0D84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Современные экономические отношения России со странами Зарубежной Азии (Китай, Индия, Турция, страны Центральной Азии).</w:t>
      </w:r>
    </w:p>
    <w:p w14:paraId="667C5EFC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4C54E82D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1.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продукции.</w:t>
      </w:r>
    </w:p>
    <w:p w14:paraId="705BDF23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Тема 3. Америка: </w:t>
      </w:r>
      <w:r w:rsidRPr="0054032B">
        <w:rPr>
          <w:rStyle w:val="c9"/>
          <w:color w:val="000000"/>
          <w:sz w:val="22"/>
          <w:szCs w:val="22"/>
        </w:rPr>
        <w:t>состав (субрегионы: США и Канада, Латинская Америка), общая экономико-географическая 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стран Америки, современные проблемы (на примере США, Канады, Мексики, Бразилии).</w:t>
      </w:r>
    </w:p>
    <w:p w14:paraId="0F8C24EC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Тема 4. Африка:</w:t>
      </w:r>
      <w:r w:rsidRPr="0054032B">
        <w:rPr>
          <w:rStyle w:val="c9"/>
          <w:color w:val="000000"/>
          <w:sz w:val="22"/>
          <w:szCs w:val="22"/>
        </w:rPr>
        <w:t> состав (субрегионы: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социальные проблемы региона. Особенности экономико-географического положения, природно-ресурсного капитала, населения, хозяйства стран Африки (на примере ЮАР, Египта, Алжира, Нигерии).</w:t>
      </w:r>
    </w:p>
    <w:p w14:paraId="0E713818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2881B9B3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1. Сравнение на основе анализа статистических данных роли сельского хозяйства в экономике Алжира и Эфиопии.</w:t>
      </w:r>
    </w:p>
    <w:p w14:paraId="13BDDEB9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Тема 5. Австралия и Океания. </w:t>
      </w:r>
      <w:r w:rsidRPr="0054032B">
        <w:rPr>
          <w:rStyle w:val="c9"/>
          <w:color w:val="000000"/>
          <w:sz w:val="22"/>
          <w:szCs w:val="22"/>
        </w:rPr>
        <w:t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капитал. Отрасли международной специализации.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труда.</w:t>
      </w:r>
    </w:p>
    <w:p w14:paraId="761618C0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 xml:space="preserve">Тема 6. Россия на геополитической, геоэкономической и </w:t>
      </w:r>
      <w:proofErr w:type="spellStart"/>
      <w:r w:rsidRPr="0054032B">
        <w:rPr>
          <w:rStyle w:val="c6"/>
          <w:b/>
          <w:bCs/>
          <w:color w:val="000000"/>
          <w:sz w:val="22"/>
          <w:szCs w:val="22"/>
        </w:rPr>
        <w:t>геодемографической</w:t>
      </w:r>
      <w:proofErr w:type="spellEnd"/>
      <w:r w:rsidRPr="0054032B">
        <w:rPr>
          <w:rStyle w:val="c6"/>
          <w:b/>
          <w:bCs/>
          <w:color w:val="000000"/>
          <w:sz w:val="22"/>
          <w:szCs w:val="22"/>
        </w:rPr>
        <w:t xml:space="preserve"> карте мира.</w:t>
      </w:r>
      <w:r w:rsidRPr="0054032B">
        <w:rPr>
          <w:rStyle w:val="c9"/>
          <w:color w:val="000000"/>
          <w:sz w:val="22"/>
          <w:szCs w:val="22"/>
        </w:rPr>
        <w:t> 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России.</w:t>
      </w:r>
    </w:p>
    <w:p w14:paraId="48C06AC5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18CCEC7F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1. Изменение направления международных экономических связей России в новых геоэкономических и геополитических условиях.</w:t>
      </w:r>
    </w:p>
    <w:p w14:paraId="08999151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i/>
          <w:iCs/>
          <w:color w:val="000000"/>
          <w:sz w:val="22"/>
          <w:szCs w:val="22"/>
        </w:rPr>
        <w:t>Раздел 7. Глобальные проблемы человечества</w:t>
      </w:r>
    </w:p>
    <w:p w14:paraId="0668875A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Группы глобальных проблем: геополитические, экологические, демографические.</w:t>
      </w:r>
    </w:p>
    <w:p w14:paraId="731D40A3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lastRenderedPageBreak/>
        <w:t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возникновения.</w:t>
      </w:r>
    </w:p>
    <w:p w14:paraId="4445AF37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ресурсов.</w:t>
      </w:r>
    </w:p>
    <w:p w14:paraId="405FB084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Глобальные проблемы народонаселения: демографическая, продовольственная, роста городов, здоровья и долголетия человека.</w:t>
      </w:r>
    </w:p>
    <w:p w14:paraId="32038222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Взаимосвязь глобальных геополитических, экологических проблем и проблем народонаселения.</w:t>
      </w:r>
    </w:p>
    <w:p w14:paraId="4BA42572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 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</w:r>
    </w:p>
    <w:p w14:paraId="733D711C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17293231" w14:textId="77777777" w:rsidR="0054032B" w:rsidRPr="0054032B" w:rsidRDefault="0054032B" w:rsidP="0054032B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rFonts w:ascii="Calibri" w:hAnsi="Calibri"/>
          <w:color w:val="000000"/>
          <w:sz w:val="22"/>
          <w:szCs w:val="22"/>
        </w:rPr>
      </w:pPr>
      <w:r w:rsidRPr="0054032B">
        <w:rPr>
          <w:rStyle w:val="c9"/>
          <w:color w:val="000000"/>
          <w:sz w:val="22"/>
          <w:szCs w:val="22"/>
        </w:rPr>
        <w:t>1.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решении.</w:t>
      </w:r>
    </w:p>
    <w:p w14:paraId="22772E63" w14:textId="77777777" w:rsidR="002943CB" w:rsidRPr="0054032B" w:rsidRDefault="002943CB" w:rsidP="0054032B">
      <w:pPr>
        <w:pStyle w:val="c14"/>
        <w:shd w:val="clear" w:color="auto" w:fill="FFFFFF"/>
        <w:spacing w:before="0" w:beforeAutospacing="0" w:after="0" w:afterAutospacing="0"/>
        <w:ind w:firstLine="600"/>
        <w:jc w:val="both"/>
        <w:rPr>
          <w:sz w:val="22"/>
          <w:szCs w:val="22"/>
        </w:rPr>
      </w:pPr>
    </w:p>
    <w:sectPr w:rsidR="002943CB" w:rsidRPr="0054032B" w:rsidSect="0035237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71A"/>
    <w:rsid w:val="00242E2E"/>
    <w:rsid w:val="002943CB"/>
    <w:rsid w:val="0035237D"/>
    <w:rsid w:val="003944C2"/>
    <w:rsid w:val="004E7FA4"/>
    <w:rsid w:val="0054032B"/>
    <w:rsid w:val="0054326F"/>
    <w:rsid w:val="007F47CD"/>
    <w:rsid w:val="008C571A"/>
    <w:rsid w:val="00B2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BEAD"/>
  <w15:docId w15:val="{357854C9-51C1-45A6-BCD6-CF815AD3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FA4"/>
    <w:pPr>
      <w:suppressAutoHyphens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E7FA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c14">
    <w:name w:val="c14"/>
    <w:basedOn w:val="a"/>
    <w:rsid w:val="003944C2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c11">
    <w:name w:val="c11"/>
    <w:basedOn w:val="a0"/>
    <w:rsid w:val="003944C2"/>
  </w:style>
  <w:style w:type="character" w:customStyle="1" w:styleId="c9">
    <w:name w:val="c9"/>
    <w:basedOn w:val="a0"/>
    <w:rsid w:val="003944C2"/>
  </w:style>
  <w:style w:type="paragraph" w:customStyle="1" w:styleId="c15">
    <w:name w:val="c15"/>
    <w:basedOn w:val="a"/>
    <w:rsid w:val="0054032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c6">
    <w:name w:val="c6"/>
    <w:basedOn w:val="a0"/>
    <w:rsid w:val="0054032B"/>
  </w:style>
  <w:style w:type="paragraph" w:styleId="a3">
    <w:name w:val="No Spacing"/>
    <w:uiPriority w:val="1"/>
    <w:qFormat/>
    <w:rsid w:val="00B26FF8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802459</dc:creator>
  <cp:keywords/>
  <dc:description/>
  <cp:lastModifiedBy>Учетная запись Майкрософт</cp:lastModifiedBy>
  <cp:revision>7</cp:revision>
  <dcterms:created xsi:type="dcterms:W3CDTF">2019-12-28T12:41:00Z</dcterms:created>
  <dcterms:modified xsi:type="dcterms:W3CDTF">2026-10-10T15:00:00Z</dcterms:modified>
</cp:coreProperties>
</file>