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AD6E5" w14:textId="379B092E" w:rsidR="00086FD9" w:rsidRPr="000F3C3C" w:rsidRDefault="000F3C3C" w:rsidP="00B73C1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3C3C">
        <w:rPr>
          <w:rFonts w:ascii="Times New Roman" w:hAnsi="Times New Roman" w:cs="Times New Roman"/>
          <w:b/>
          <w:sz w:val="32"/>
          <w:szCs w:val="32"/>
        </w:rPr>
        <w:t>Х</w:t>
      </w:r>
      <w:r w:rsidR="00086FD9" w:rsidRPr="000F3C3C">
        <w:rPr>
          <w:rFonts w:ascii="Times New Roman" w:hAnsi="Times New Roman" w:cs="Times New Roman"/>
          <w:b/>
          <w:sz w:val="32"/>
          <w:szCs w:val="32"/>
        </w:rPr>
        <w:t>ими</w:t>
      </w:r>
      <w:r w:rsidRPr="000F3C3C">
        <w:rPr>
          <w:rFonts w:ascii="Times New Roman" w:hAnsi="Times New Roman" w:cs="Times New Roman"/>
          <w:b/>
          <w:sz w:val="32"/>
          <w:szCs w:val="32"/>
        </w:rPr>
        <w:t>я</w:t>
      </w:r>
      <w:r w:rsidR="00086FD9" w:rsidRPr="000F3C3C">
        <w:rPr>
          <w:rFonts w:ascii="Times New Roman" w:hAnsi="Times New Roman" w:cs="Times New Roman"/>
          <w:b/>
          <w:sz w:val="32"/>
          <w:szCs w:val="32"/>
        </w:rPr>
        <w:t xml:space="preserve"> 8 класс</w:t>
      </w:r>
      <w:r w:rsidR="00856E06" w:rsidRPr="000F3C3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2830C66" w14:textId="77777777" w:rsidR="00086FD9" w:rsidRPr="00B73C1E" w:rsidRDefault="00086FD9" w:rsidP="00B73C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7F6C9D" w14:textId="77777777" w:rsidR="00086FD9" w:rsidRPr="00B73C1E" w:rsidRDefault="00086FD9" w:rsidP="00B73C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C1E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подготовки </w:t>
      </w:r>
    </w:p>
    <w:p w14:paraId="0B76886C" w14:textId="77777777" w:rsidR="00086FD9" w:rsidRPr="00B73C1E" w:rsidRDefault="00086FD9" w:rsidP="00B73C1E">
      <w:pPr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 xml:space="preserve">В результате изучения химии </w:t>
      </w:r>
      <w:r w:rsidR="0008747E">
        <w:rPr>
          <w:rFonts w:ascii="Times New Roman" w:hAnsi="Times New Roman" w:cs="Times New Roman"/>
          <w:sz w:val="24"/>
          <w:szCs w:val="24"/>
        </w:rPr>
        <w:t>экстерн</w:t>
      </w:r>
      <w:r w:rsidRPr="00B73C1E">
        <w:rPr>
          <w:rFonts w:ascii="Times New Roman" w:hAnsi="Times New Roman" w:cs="Times New Roman"/>
          <w:sz w:val="24"/>
          <w:szCs w:val="24"/>
        </w:rPr>
        <w:t xml:space="preserve"> должен</w:t>
      </w:r>
      <w:r w:rsidR="0008747E">
        <w:rPr>
          <w:rFonts w:ascii="Times New Roman" w:hAnsi="Times New Roman" w:cs="Times New Roman"/>
          <w:sz w:val="24"/>
          <w:szCs w:val="24"/>
        </w:rPr>
        <w:t>:</w:t>
      </w:r>
      <w:r w:rsidRPr="00B73C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C525A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B73C1E">
        <w:rPr>
          <w:rFonts w:ascii="Times New Roman" w:hAnsi="Times New Roman" w:cs="Times New Roman"/>
          <w:b/>
          <w:i/>
          <w:sz w:val="24"/>
          <w:szCs w:val="24"/>
        </w:rPr>
        <w:t xml:space="preserve">Знать: </w:t>
      </w:r>
    </w:p>
    <w:p w14:paraId="39D02C99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  <w:u w:val="single"/>
        </w:rPr>
        <w:t>химическую символику:</w:t>
      </w:r>
      <w:r w:rsidRPr="00B73C1E">
        <w:rPr>
          <w:rFonts w:ascii="Times New Roman" w:hAnsi="Times New Roman" w:cs="Times New Roman"/>
          <w:sz w:val="24"/>
          <w:szCs w:val="24"/>
        </w:rPr>
        <w:t xml:space="preserve"> знаки химических элементов, формулы неорганических веществ, уравнения химических реакций;</w:t>
      </w:r>
    </w:p>
    <w:p w14:paraId="024BC4A0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  <w:u w:val="single"/>
        </w:rPr>
        <w:t>важнейшие химические понятия:</w:t>
      </w:r>
      <w:r w:rsidRPr="00B73C1E">
        <w:rPr>
          <w:rFonts w:ascii="Times New Roman" w:hAnsi="Times New Roman" w:cs="Times New Roman"/>
          <w:sz w:val="24"/>
          <w:szCs w:val="24"/>
        </w:rPr>
        <w:t xml:space="preserve"> химический элемент, атом, молекула, относительная атомная </w:t>
      </w:r>
      <w:proofErr w:type="gramStart"/>
      <w:r w:rsidRPr="00B73C1E">
        <w:rPr>
          <w:rFonts w:ascii="Times New Roman" w:hAnsi="Times New Roman" w:cs="Times New Roman"/>
          <w:sz w:val="24"/>
          <w:szCs w:val="24"/>
        </w:rPr>
        <w:t xml:space="preserve">масса,   </w:t>
      </w:r>
      <w:proofErr w:type="gramEnd"/>
      <w:r w:rsidRPr="00B73C1E">
        <w:rPr>
          <w:rFonts w:ascii="Times New Roman" w:hAnsi="Times New Roman" w:cs="Times New Roman"/>
          <w:sz w:val="24"/>
          <w:szCs w:val="24"/>
        </w:rPr>
        <w:t xml:space="preserve">относительная молекулярная масса, ион, химическая связь, вещество, классификация веществ, моль, молярная масса, молярный объем, химическая реакция, классификация реакций, электролит, </w:t>
      </w:r>
      <w:proofErr w:type="spellStart"/>
      <w:r w:rsidRPr="00B73C1E">
        <w:rPr>
          <w:rFonts w:ascii="Times New Roman" w:hAnsi="Times New Roman" w:cs="Times New Roman"/>
          <w:sz w:val="24"/>
          <w:szCs w:val="24"/>
        </w:rPr>
        <w:t>неэлектролит</w:t>
      </w:r>
      <w:proofErr w:type="spellEnd"/>
      <w:r w:rsidRPr="00B73C1E">
        <w:rPr>
          <w:rFonts w:ascii="Times New Roman" w:hAnsi="Times New Roman" w:cs="Times New Roman"/>
          <w:sz w:val="24"/>
          <w:szCs w:val="24"/>
        </w:rPr>
        <w:t>, электролитическая диссоциация, окислитель, восстановитель, окисление, восстановление;</w:t>
      </w:r>
    </w:p>
    <w:p w14:paraId="2FC2D5D7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  <w:u w:val="single"/>
        </w:rPr>
        <w:t>основные законы химии:</w:t>
      </w:r>
      <w:r w:rsidRPr="00B73C1E">
        <w:rPr>
          <w:rFonts w:ascii="Times New Roman" w:hAnsi="Times New Roman" w:cs="Times New Roman"/>
          <w:sz w:val="24"/>
          <w:szCs w:val="24"/>
        </w:rPr>
        <w:t xml:space="preserve">  периодический закон, закон постоянства состава вещества, ЗСМ.</w:t>
      </w:r>
    </w:p>
    <w:p w14:paraId="609256EC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B73C1E">
        <w:rPr>
          <w:rFonts w:ascii="Times New Roman" w:hAnsi="Times New Roman" w:cs="Times New Roman"/>
          <w:b/>
          <w:i/>
          <w:sz w:val="24"/>
          <w:szCs w:val="24"/>
        </w:rPr>
        <w:t xml:space="preserve">Уметь: </w:t>
      </w:r>
    </w:p>
    <w:p w14:paraId="691D86F4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·  называть: химические элементы, соединения изучаемых классов;</w:t>
      </w:r>
    </w:p>
    <w:p w14:paraId="2CCF3C12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73C1E">
        <w:rPr>
          <w:rFonts w:ascii="Times New Roman" w:hAnsi="Times New Roman" w:cs="Times New Roman"/>
          <w:sz w:val="24"/>
          <w:szCs w:val="24"/>
        </w:rPr>
        <w:t>·  объяснять</w:t>
      </w:r>
      <w:proofErr w:type="gramEnd"/>
      <w:r w:rsidRPr="00B73C1E">
        <w:rPr>
          <w:rFonts w:ascii="Times New Roman" w:hAnsi="Times New Roman" w:cs="Times New Roman"/>
          <w:sz w:val="24"/>
          <w:szCs w:val="24"/>
        </w:rPr>
        <w:t>: физический смысл атомного номера химического элемента, номеров групп и периода, к которым относится элемент в ПСХЭ; закономерности изменения свойств   элементов ;</w:t>
      </w:r>
    </w:p>
    <w:p w14:paraId="25405AED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·  характеризовать: химические элементы (1-20) на основе их положения в ПСХЭ и особенности строения их атомов; химические свойства основных классов неорганических соединений;</w:t>
      </w:r>
    </w:p>
    <w:p w14:paraId="30ED0E84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·  определять: состав веществ по их формулам, принадлежность вещества определенному классу, типы химических реакций, степень окисления, тип химической связи;</w:t>
      </w:r>
    </w:p>
    <w:p w14:paraId="11529E52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·  составлять: формулы неорганических соединений изученных классов, уравнения химических реакций, схемы строения атомов химических элементов (1-20);</w:t>
      </w:r>
    </w:p>
    <w:p w14:paraId="29906464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· обращаться: с химической посудой и лабораторным оборудованием;</w:t>
      </w:r>
    </w:p>
    <w:p w14:paraId="23681770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 xml:space="preserve">·  вычислять массовую долю химического элемента по формуле соединения; массовую долю вещества в растворе, количество вещества, объем, массу по уравнениям химических реакций.  </w:t>
      </w:r>
    </w:p>
    <w:p w14:paraId="6B57E59F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73C1E">
        <w:rPr>
          <w:rFonts w:ascii="Times New Roman" w:hAnsi="Times New Roman" w:cs="Times New Roman"/>
          <w:b/>
          <w:i/>
          <w:sz w:val="24"/>
          <w:szCs w:val="24"/>
        </w:rPr>
        <w:t>Форма контрольной работы:</w:t>
      </w:r>
      <w:r w:rsidRPr="00B73C1E">
        <w:rPr>
          <w:rFonts w:ascii="Times New Roman" w:hAnsi="Times New Roman" w:cs="Times New Roman"/>
          <w:b/>
          <w:sz w:val="24"/>
          <w:szCs w:val="24"/>
        </w:rPr>
        <w:t xml:space="preserve">  тестирование</w:t>
      </w:r>
    </w:p>
    <w:p w14:paraId="2610FEF9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73C1E">
        <w:rPr>
          <w:rFonts w:ascii="Times New Roman" w:hAnsi="Times New Roman" w:cs="Times New Roman"/>
          <w:b/>
          <w:sz w:val="24"/>
          <w:szCs w:val="24"/>
        </w:rPr>
        <w:t>Оценивание итоговой контрольной работы:</w:t>
      </w:r>
    </w:p>
    <w:p w14:paraId="751253D2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Оценка «5» - 18-20 баллов</w:t>
      </w:r>
    </w:p>
    <w:p w14:paraId="5B26966C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Оценка «4» - 14-17 баллов</w:t>
      </w:r>
    </w:p>
    <w:p w14:paraId="7265A63E" w14:textId="77777777" w:rsidR="00086FD9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Оценка «3» - 9-13 баллов</w:t>
      </w:r>
    </w:p>
    <w:p w14:paraId="40A77FC6" w14:textId="77777777" w:rsidR="00473244" w:rsidRPr="00B73C1E" w:rsidRDefault="00086FD9" w:rsidP="00B73C1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1E">
        <w:rPr>
          <w:rFonts w:ascii="Times New Roman" w:hAnsi="Times New Roman" w:cs="Times New Roman"/>
          <w:sz w:val="24"/>
          <w:szCs w:val="24"/>
        </w:rPr>
        <w:t>Оценка «2» - менее 9 баллов</w:t>
      </w:r>
    </w:p>
    <w:p w14:paraId="74DDB474" w14:textId="77777777" w:rsidR="00086FD9" w:rsidRPr="00B73C1E" w:rsidRDefault="00086FD9" w:rsidP="00B73C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C1E">
        <w:rPr>
          <w:rFonts w:ascii="Times New Roman" w:hAnsi="Times New Roman" w:cs="Times New Roman"/>
          <w:b/>
          <w:sz w:val="24"/>
          <w:szCs w:val="24"/>
        </w:rPr>
        <w:t>Спецификация теста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5"/>
        <w:gridCol w:w="5971"/>
        <w:gridCol w:w="2375"/>
      </w:tblGrid>
      <w:tr w:rsidR="00086FD9" w:rsidRPr="00B73C1E" w14:paraId="11E54BC0" w14:textId="77777777" w:rsidTr="00086FD9">
        <w:tc>
          <w:tcPr>
            <w:tcW w:w="1225" w:type="dxa"/>
          </w:tcPr>
          <w:p w14:paraId="7860CB0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5971" w:type="dxa"/>
          </w:tcPr>
          <w:p w14:paraId="345B07A5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Контролируемые элементы знаний</w:t>
            </w:r>
          </w:p>
        </w:tc>
        <w:tc>
          <w:tcPr>
            <w:tcW w:w="2375" w:type="dxa"/>
          </w:tcPr>
          <w:p w14:paraId="23410EE6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 за правильный ответ</w:t>
            </w:r>
          </w:p>
        </w:tc>
      </w:tr>
      <w:tr w:rsidR="00086FD9" w:rsidRPr="00B73C1E" w14:paraId="1280EC00" w14:textId="77777777" w:rsidTr="00086FD9">
        <w:tc>
          <w:tcPr>
            <w:tcW w:w="1225" w:type="dxa"/>
          </w:tcPr>
          <w:p w14:paraId="2497AF16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5971" w:type="dxa"/>
          </w:tcPr>
          <w:p w14:paraId="6A24AA85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Символы и названия химических элементов</w:t>
            </w:r>
          </w:p>
        </w:tc>
        <w:tc>
          <w:tcPr>
            <w:tcW w:w="2375" w:type="dxa"/>
          </w:tcPr>
          <w:p w14:paraId="1BAE8DC1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4DC3C78B" w14:textId="77777777" w:rsidTr="00086FD9">
        <w:tc>
          <w:tcPr>
            <w:tcW w:w="1225" w:type="dxa"/>
          </w:tcPr>
          <w:p w14:paraId="76EA6907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А2</w:t>
            </w:r>
          </w:p>
        </w:tc>
        <w:tc>
          <w:tcPr>
            <w:tcW w:w="5971" w:type="dxa"/>
          </w:tcPr>
          <w:p w14:paraId="19CC381E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Химические и физические явления</w:t>
            </w:r>
          </w:p>
        </w:tc>
        <w:tc>
          <w:tcPr>
            <w:tcW w:w="2375" w:type="dxa"/>
          </w:tcPr>
          <w:p w14:paraId="4A919311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034DE108" w14:textId="77777777" w:rsidTr="00086FD9">
        <w:tc>
          <w:tcPr>
            <w:tcW w:w="1225" w:type="dxa"/>
          </w:tcPr>
          <w:p w14:paraId="6ACB0D90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5971" w:type="dxa"/>
          </w:tcPr>
          <w:p w14:paraId="0AD44700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Физическое тело и вещество</w:t>
            </w:r>
          </w:p>
        </w:tc>
        <w:tc>
          <w:tcPr>
            <w:tcW w:w="2375" w:type="dxa"/>
          </w:tcPr>
          <w:p w14:paraId="0CB47DE1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5E830525" w14:textId="77777777" w:rsidTr="00086FD9">
        <w:tc>
          <w:tcPr>
            <w:tcW w:w="1225" w:type="dxa"/>
          </w:tcPr>
          <w:p w14:paraId="5DBE9D89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А4</w:t>
            </w:r>
          </w:p>
        </w:tc>
        <w:tc>
          <w:tcPr>
            <w:tcW w:w="5971" w:type="dxa"/>
          </w:tcPr>
          <w:p w14:paraId="74AE825C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Простые и сложные вещества</w:t>
            </w:r>
          </w:p>
        </w:tc>
        <w:tc>
          <w:tcPr>
            <w:tcW w:w="2375" w:type="dxa"/>
          </w:tcPr>
          <w:p w14:paraId="65CC0259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431C0D75" w14:textId="77777777" w:rsidTr="00086FD9">
        <w:tc>
          <w:tcPr>
            <w:tcW w:w="1225" w:type="dxa"/>
          </w:tcPr>
          <w:p w14:paraId="63693D19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А5</w:t>
            </w:r>
          </w:p>
        </w:tc>
        <w:tc>
          <w:tcPr>
            <w:tcW w:w="5971" w:type="dxa"/>
          </w:tcPr>
          <w:p w14:paraId="5759CE0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Химический элемент и химические формулы</w:t>
            </w:r>
          </w:p>
        </w:tc>
        <w:tc>
          <w:tcPr>
            <w:tcW w:w="2375" w:type="dxa"/>
          </w:tcPr>
          <w:p w14:paraId="2B42F775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53E45150" w14:textId="77777777" w:rsidTr="00086FD9">
        <w:tc>
          <w:tcPr>
            <w:tcW w:w="1225" w:type="dxa"/>
          </w:tcPr>
          <w:p w14:paraId="263D260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А6</w:t>
            </w:r>
          </w:p>
        </w:tc>
        <w:tc>
          <w:tcPr>
            <w:tcW w:w="5971" w:type="dxa"/>
          </w:tcPr>
          <w:p w14:paraId="12E9DE26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Периодическая система химических элементов Д. И. Менделеева и физический смысл порядкового номера</w:t>
            </w:r>
          </w:p>
        </w:tc>
        <w:tc>
          <w:tcPr>
            <w:tcW w:w="2375" w:type="dxa"/>
          </w:tcPr>
          <w:p w14:paraId="30FC2355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0A280B81" w14:textId="77777777" w:rsidTr="00086FD9">
        <w:tc>
          <w:tcPr>
            <w:tcW w:w="1225" w:type="dxa"/>
          </w:tcPr>
          <w:p w14:paraId="7910574E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А7</w:t>
            </w:r>
          </w:p>
        </w:tc>
        <w:tc>
          <w:tcPr>
            <w:tcW w:w="5971" w:type="dxa"/>
          </w:tcPr>
          <w:p w14:paraId="02F24519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Типы химической связи</w:t>
            </w:r>
          </w:p>
        </w:tc>
        <w:tc>
          <w:tcPr>
            <w:tcW w:w="2375" w:type="dxa"/>
          </w:tcPr>
          <w:p w14:paraId="23518A01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6D806C98" w14:textId="77777777" w:rsidTr="00086FD9">
        <w:tc>
          <w:tcPr>
            <w:tcW w:w="1225" w:type="dxa"/>
          </w:tcPr>
          <w:p w14:paraId="3D4E14C0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А8</w:t>
            </w:r>
          </w:p>
        </w:tc>
        <w:tc>
          <w:tcPr>
            <w:tcW w:w="5971" w:type="dxa"/>
          </w:tcPr>
          <w:p w14:paraId="777EEF20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Валентность химических элементов.</w:t>
            </w:r>
          </w:p>
        </w:tc>
        <w:tc>
          <w:tcPr>
            <w:tcW w:w="2375" w:type="dxa"/>
          </w:tcPr>
          <w:p w14:paraId="5BA8959C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68A03D6E" w14:textId="77777777" w:rsidTr="00086FD9">
        <w:tc>
          <w:tcPr>
            <w:tcW w:w="1225" w:type="dxa"/>
          </w:tcPr>
          <w:p w14:paraId="72D2E4C6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А9</w:t>
            </w:r>
          </w:p>
        </w:tc>
        <w:tc>
          <w:tcPr>
            <w:tcW w:w="5971" w:type="dxa"/>
          </w:tcPr>
          <w:p w14:paraId="1F9F6CF4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Классификация неорганических веществ по основным классам</w:t>
            </w:r>
          </w:p>
        </w:tc>
        <w:tc>
          <w:tcPr>
            <w:tcW w:w="2375" w:type="dxa"/>
          </w:tcPr>
          <w:p w14:paraId="42238B35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18F8020A" w14:textId="77777777" w:rsidTr="00086FD9">
        <w:tc>
          <w:tcPr>
            <w:tcW w:w="1225" w:type="dxa"/>
          </w:tcPr>
          <w:p w14:paraId="6661823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А10</w:t>
            </w:r>
          </w:p>
        </w:tc>
        <w:tc>
          <w:tcPr>
            <w:tcW w:w="5971" w:type="dxa"/>
          </w:tcPr>
          <w:p w14:paraId="45CE8A32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 xml:space="preserve">Расстановка коэффициентов в уравнениях </w:t>
            </w:r>
          </w:p>
          <w:p w14:paraId="1F987BCE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химических реакций</w:t>
            </w:r>
          </w:p>
        </w:tc>
        <w:tc>
          <w:tcPr>
            <w:tcW w:w="2375" w:type="dxa"/>
          </w:tcPr>
          <w:p w14:paraId="37D246E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6FD9" w:rsidRPr="00B73C1E" w14:paraId="5D51A5EB" w14:textId="77777777" w:rsidTr="00086FD9">
        <w:tc>
          <w:tcPr>
            <w:tcW w:w="1225" w:type="dxa"/>
          </w:tcPr>
          <w:p w14:paraId="7D72EA7C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В1</w:t>
            </w:r>
          </w:p>
        </w:tc>
        <w:tc>
          <w:tcPr>
            <w:tcW w:w="5971" w:type="dxa"/>
          </w:tcPr>
          <w:p w14:paraId="3C9A815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Теория электролитической диссоциации. Ионные уравнения</w:t>
            </w:r>
          </w:p>
        </w:tc>
        <w:tc>
          <w:tcPr>
            <w:tcW w:w="2375" w:type="dxa"/>
          </w:tcPr>
          <w:p w14:paraId="0E61E9C3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6FD9" w:rsidRPr="00B73C1E" w14:paraId="2ACAE34D" w14:textId="77777777" w:rsidTr="00086FD9">
        <w:tc>
          <w:tcPr>
            <w:tcW w:w="1225" w:type="dxa"/>
          </w:tcPr>
          <w:p w14:paraId="20571E89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В2</w:t>
            </w:r>
          </w:p>
        </w:tc>
        <w:tc>
          <w:tcPr>
            <w:tcW w:w="5971" w:type="dxa"/>
          </w:tcPr>
          <w:p w14:paraId="493B3267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Типы химических реакций</w:t>
            </w:r>
          </w:p>
        </w:tc>
        <w:tc>
          <w:tcPr>
            <w:tcW w:w="2375" w:type="dxa"/>
          </w:tcPr>
          <w:p w14:paraId="7F0981F0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6FD9" w:rsidRPr="00B73C1E" w14:paraId="777FFB2C" w14:textId="77777777" w:rsidTr="00086FD9">
        <w:tc>
          <w:tcPr>
            <w:tcW w:w="1225" w:type="dxa"/>
          </w:tcPr>
          <w:p w14:paraId="447ED86A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С1</w:t>
            </w:r>
          </w:p>
        </w:tc>
        <w:tc>
          <w:tcPr>
            <w:tcW w:w="5971" w:type="dxa"/>
          </w:tcPr>
          <w:p w14:paraId="5141335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Расчетная задача по определению массовой доли растворенного вещества.</w:t>
            </w:r>
          </w:p>
        </w:tc>
        <w:tc>
          <w:tcPr>
            <w:tcW w:w="2375" w:type="dxa"/>
          </w:tcPr>
          <w:p w14:paraId="4D5CADAF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6FD9" w:rsidRPr="00B73C1E" w14:paraId="447737BA" w14:textId="77777777" w:rsidTr="00086FD9">
        <w:tc>
          <w:tcPr>
            <w:tcW w:w="1225" w:type="dxa"/>
          </w:tcPr>
          <w:p w14:paraId="03D3B6B5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С2</w:t>
            </w:r>
          </w:p>
        </w:tc>
        <w:tc>
          <w:tcPr>
            <w:tcW w:w="5971" w:type="dxa"/>
          </w:tcPr>
          <w:p w14:paraId="6C14EAA2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Расчетная задача по уравнению реакции</w:t>
            </w:r>
          </w:p>
          <w:p w14:paraId="797A417C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14:paraId="622F1CF8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6FD9" w:rsidRPr="00B73C1E" w14:paraId="56F1785B" w14:textId="77777777" w:rsidTr="00086FD9">
        <w:tc>
          <w:tcPr>
            <w:tcW w:w="7196" w:type="dxa"/>
            <w:gridSpan w:val="2"/>
          </w:tcPr>
          <w:p w14:paraId="2CA1A80C" w14:textId="77777777" w:rsidR="00086FD9" w:rsidRPr="00B73C1E" w:rsidRDefault="00086FD9" w:rsidP="00B73C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75" w:type="dxa"/>
          </w:tcPr>
          <w:p w14:paraId="50B8A728" w14:textId="77777777" w:rsidR="00086FD9" w:rsidRPr="00B73C1E" w:rsidRDefault="00086FD9" w:rsidP="00B73C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C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08A31833" w14:textId="77777777" w:rsidR="00B73C1E" w:rsidRDefault="00B73C1E" w:rsidP="00B73C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658F97" w14:textId="77777777" w:rsidR="00CF19BC" w:rsidRDefault="00CF19BC" w:rsidP="00B73C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9441BB" w14:textId="77777777" w:rsidR="000F3C3C" w:rsidRDefault="00CF19BC" w:rsidP="00CF19B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9BC">
        <w:rPr>
          <w:rFonts w:ascii="Times New Roman" w:hAnsi="Times New Roman" w:cs="Times New Roman"/>
          <w:b/>
          <w:sz w:val="28"/>
          <w:szCs w:val="28"/>
        </w:rPr>
        <w:t>Демонстрационный</w:t>
      </w:r>
      <w:r w:rsidR="00086FD9" w:rsidRPr="00CF19BC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  <w:r w:rsidR="000F3C3C">
        <w:rPr>
          <w:rFonts w:ascii="Times New Roman" w:hAnsi="Times New Roman" w:cs="Times New Roman"/>
          <w:b/>
          <w:sz w:val="28"/>
          <w:szCs w:val="28"/>
        </w:rPr>
        <w:t xml:space="preserve"> экзаменационной работы по химии </w:t>
      </w:r>
    </w:p>
    <w:p w14:paraId="3FE0F005" w14:textId="4C3ABDE8" w:rsidR="00086FD9" w:rsidRPr="00CF19BC" w:rsidRDefault="000F3C3C" w:rsidP="00CF19B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курс 8 класса</w:t>
      </w:r>
    </w:p>
    <w:p w14:paraId="3364D66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А1. Символ химического элемента кальция</w:t>
      </w:r>
    </w:p>
    <w:p w14:paraId="3E81ADB8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1. </w:t>
      </w:r>
      <w:r w:rsidRPr="00CF19BC">
        <w:rPr>
          <w:rFonts w:ascii="Times New Roman" w:hAnsi="Times New Roman" w:cs="Times New Roman"/>
          <w:lang w:val="en-US"/>
        </w:rPr>
        <w:t>K</w:t>
      </w:r>
    </w:p>
    <w:p w14:paraId="0FF23B32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2. </w:t>
      </w:r>
      <w:r w:rsidRPr="00CF19BC">
        <w:rPr>
          <w:rFonts w:ascii="Times New Roman" w:hAnsi="Times New Roman" w:cs="Times New Roman"/>
          <w:lang w:val="en-US"/>
        </w:rPr>
        <w:t>Ca</w:t>
      </w:r>
    </w:p>
    <w:p w14:paraId="5AD5AE5A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3. С</w:t>
      </w:r>
      <w:r w:rsidRPr="00CF19BC">
        <w:rPr>
          <w:rFonts w:ascii="Times New Roman" w:hAnsi="Times New Roman" w:cs="Times New Roman"/>
          <w:lang w:val="en-US"/>
        </w:rPr>
        <w:t>s</w:t>
      </w:r>
    </w:p>
    <w:p w14:paraId="528E8D9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4. С</w:t>
      </w:r>
      <w:r w:rsidRPr="00CF19BC">
        <w:rPr>
          <w:rFonts w:ascii="Times New Roman" w:hAnsi="Times New Roman" w:cs="Times New Roman"/>
          <w:lang w:val="en-US"/>
        </w:rPr>
        <w:t>d</w:t>
      </w:r>
    </w:p>
    <w:p w14:paraId="41DA73A2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7492D3E8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А2. Физическим природным явлением является</w:t>
      </w:r>
    </w:p>
    <w:p w14:paraId="3FD8651D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1. образование глюкозы в зеленом растении</w:t>
      </w:r>
    </w:p>
    <w:p w14:paraId="6BABF0D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2. лесной пожар</w:t>
      </w:r>
    </w:p>
    <w:p w14:paraId="3E44144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3. высыхание дождевых луж</w:t>
      </w:r>
    </w:p>
    <w:p w14:paraId="54CA67B8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4. процесс дыхания растений</w:t>
      </w:r>
    </w:p>
    <w:p w14:paraId="73F9D0B6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51C8D246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А3. Из приведенных понятий выберите только те, которые обозначают вещество.</w:t>
      </w:r>
    </w:p>
    <w:p w14:paraId="2037A086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1. железо, нож, сахар</w:t>
      </w:r>
    </w:p>
    <w:p w14:paraId="1115E709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2. стекло, дерево, железо</w:t>
      </w:r>
    </w:p>
    <w:p w14:paraId="104CFA2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3. парта, дерево, стекло</w:t>
      </w:r>
    </w:p>
    <w:p w14:paraId="742527EB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4. стекло, окно, гвоздь</w:t>
      </w:r>
    </w:p>
    <w:p w14:paraId="50795157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593250E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А4.  Из приведенного перечня выберите ряд, в котором указаны только сложные вещества.</w:t>
      </w:r>
    </w:p>
    <w:p w14:paraId="7A56364F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1. кислород, ртуть, оксид азота</w:t>
      </w:r>
    </w:p>
    <w:p w14:paraId="586E5BB9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2. оксид натрия, вода, серная кислота</w:t>
      </w:r>
    </w:p>
    <w:p w14:paraId="1CC1BF1F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3. барий, оксид бария, гидроксид бария</w:t>
      </w:r>
    </w:p>
    <w:p w14:paraId="4FCDC5DA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4. кислород, водород, барий</w:t>
      </w:r>
    </w:p>
    <w:p w14:paraId="242C21E0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4C1C5482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А5. Число, показывающее число атомов в молекуле </w:t>
      </w:r>
    </w:p>
    <w:p w14:paraId="75E2D9A9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1. индекс</w:t>
      </w:r>
    </w:p>
    <w:p w14:paraId="1AC531D1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2. коэффициент</w:t>
      </w:r>
    </w:p>
    <w:p w14:paraId="1A14D780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3. валентность</w:t>
      </w:r>
    </w:p>
    <w:p w14:paraId="2C9C024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4. электроотрицательность</w:t>
      </w:r>
    </w:p>
    <w:p w14:paraId="7810EB4F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3C201D67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А6.  Как определяется число электронов атома химического элемента?</w:t>
      </w:r>
    </w:p>
    <w:p w14:paraId="3714BAE1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1. по порядковому номеру</w:t>
      </w:r>
    </w:p>
    <w:p w14:paraId="31522800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2. по номеру периода</w:t>
      </w:r>
    </w:p>
    <w:p w14:paraId="37D54ECF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3. по номеру группы</w:t>
      </w:r>
    </w:p>
    <w:p w14:paraId="0D3D27A1" w14:textId="77777777" w:rsidR="00086FD9" w:rsidRPr="00CF19BC" w:rsidRDefault="00B73C1E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4. </w:t>
      </w:r>
      <w:r w:rsidR="00086FD9" w:rsidRPr="00CF19BC">
        <w:rPr>
          <w:rFonts w:ascii="Times New Roman" w:hAnsi="Times New Roman" w:cs="Times New Roman"/>
        </w:rPr>
        <w:t>по разнице между атомной массой и порядковым номером.</w:t>
      </w:r>
    </w:p>
    <w:p w14:paraId="7E260973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1445894D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А7. Какое из веществ имеет ковалентный неполярный вид связи?</w:t>
      </w:r>
    </w:p>
    <w:p w14:paraId="4AB100A6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1. </w:t>
      </w:r>
      <w:r w:rsidRPr="00CF19BC">
        <w:rPr>
          <w:rFonts w:ascii="Times New Roman" w:hAnsi="Times New Roman" w:cs="Times New Roman"/>
          <w:lang w:val="en-US"/>
        </w:rPr>
        <w:t>O</w:t>
      </w:r>
      <w:r w:rsidRPr="00CF19BC">
        <w:rPr>
          <w:rFonts w:ascii="Times New Roman" w:hAnsi="Times New Roman" w:cs="Times New Roman"/>
          <w:vertAlign w:val="subscript"/>
        </w:rPr>
        <w:t>2</w:t>
      </w:r>
    </w:p>
    <w:p w14:paraId="0372CA8F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2. </w:t>
      </w:r>
      <w:r w:rsidRPr="00CF19BC">
        <w:rPr>
          <w:rFonts w:ascii="Times New Roman" w:hAnsi="Times New Roman" w:cs="Times New Roman"/>
          <w:lang w:val="en-US"/>
        </w:rPr>
        <w:t>H</w:t>
      </w:r>
      <w:r w:rsidRPr="00CF19BC">
        <w:rPr>
          <w:rFonts w:ascii="Times New Roman" w:hAnsi="Times New Roman" w:cs="Times New Roman"/>
          <w:vertAlign w:val="subscript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</w:p>
    <w:p w14:paraId="65D172CA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3. </w:t>
      </w:r>
      <w:proofErr w:type="spellStart"/>
      <w:r w:rsidRPr="00CF19BC">
        <w:rPr>
          <w:rFonts w:ascii="Times New Roman" w:hAnsi="Times New Roman" w:cs="Times New Roman"/>
          <w:lang w:val="en-US"/>
        </w:rPr>
        <w:t>CaCl</w:t>
      </w:r>
      <w:proofErr w:type="spellEnd"/>
      <w:r w:rsidRPr="00CF19BC">
        <w:rPr>
          <w:rFonts w:ascii="Times New Roman" w:hAnsi="Times New Roman" w:cs="Times New Roman"/>
          <w:vertAlign w:val="subscript"/>
        </w:rPr>
        <w:t>2</w:t>
      </w:r>
    </w:p>
    <w:p w14:paraId="2F2D9AFB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   4. </w:t>
      </w:r>
      <w:r w:rsidRPr="00CF19BC">
        <w:rPr>
          <w:rFonts w:ascii="Times New Roman" w:hAnsi="Times New Roman" w:cs="Times New Roman"/>
          <w:lang w:val="en-US"/>
        </w:rPr>
        <w:t>Ba</w:t>
      </w:r>
    </w:p>
    <w:p w14:paraId="039F62B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149B67B8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А8. Из приведенного перечня выберите ряд, в котором указаны только двухвалентные элементы.</w:t>
      </w:r>
    </w:p>
    <w:p w14:paraId="28E6B1C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</w:rPr>
        <w:t xml:space="preserve">   </w:t>
      </w:r>
      <w:r w:rsidRPr="00CF19BC">
        <w:rPr>
          <w:rFonts w:ascii="Times New Roman" w:hAnsi="Times New Roman" w:cs="Times New Roman"/>
          <w:lang w:val="en-US"/>
        </w:rPr>
        <w:t xml:space="preserve">1. </w:t>
      </w:r>
      <w:proofErr w:type="gramStart"/>
      <w:r w:rsidRPr="00CF19BC">
        <w:rPr>
          <w:rFonts w:ascii="Times New Roman" w:hAnsi="Times New Roman" w:cs="Times New Roman"/>
          <w:lang w:val="en-US"/>
        </w:rPr>
        <w:t>H,  Na</w:t>
      </w:r>
      <w:proofErr w:type="gramEnd"/>
      <w:r w:rsidRPr="00CF19BC">
        <w:rPr>
          <w:rFonts w:ascii="Times New Roman" w:hAnsi="Times New Roman" w:cs="Times New Roman"/>
          <w:lang w:val="en-US"/>
        </w:rPr>
        <w:t>,  K</w:t>
      </w:r>
    </w:p>
    <w:p w14:paraId="353EA7B0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  2. </w:t>
      </w:r>
      <w:proofErr w:type="gramStart"/>
      <w:r w:rsidRPr="00CF19BC">
        <w:rPr>
          <w:rFonts w:ascii="Times New Roman" w:hAnsi="Times New Roman" w:cs="Times New Roman"/>
          <w:lang w:val="en-US"/>
        </w:rPr>
        <w:t>O,  Mg</w:t>
      </w:r>
      <w:proofErr w:type="gramEnd"/>
      <w:r w:rsidRPr="00CF19BC">
        <w:rPr>
          <w:rFonts w:ascii="Times New Roman" w:hAnsi="Times New Roman" w:cs="Times New Roman"/>
          <w:lang w:val="en-US"/>
        </w:rPr>
        <w:t>,  Zn</w:t>
      </w:r>
    </w:p>
    <w:p w14:paraId="3FB3CB9A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  3. </w:t>
      </w:r>
      <w:proofErr w:type="gramStart"/>
      <w:r w:rsidRPr="00CF19BC">
        <w:rPr>
          <w:rFonts w:ascii="Times New Roman" w:hAnsi="Times New Roman" w:cs="Times New Roman"/>
          <w:lang w:val="en-US"/>
        </w:rPr>
        <w:t>Na,  Mg</w:t>
      </w:r>
      <w:proofErr w:type="gramEnd"/>
      <w:r w:rsidRPr="00CF19BC">
        <w:rPr>
          <w:rFonts w:ascii="Times New Roman" w:hAnsi="Times New Roman" w:cs="Times New Roman"/>
          <w:lang w:val="en-US"/>
        </w:rPr>
        <w:t>,  Ca</w:t>
      </w:r>
    </w:p>
    <w:p w14:paraId="6F96A36A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  <w:lang w:val="en-US"/>
        </w:rPr>
        <w:t xml:space="preserve">   </w:t>
      </w:r>
      <w:r w:rsidRPr="00CF19BC">
        <w:rPr>
          <w:rFonts w:ascii="Times New Roman" w:hAnsi="Times New Roman" w:cs="Times New Roman"/>
        </w:rPr>
        <w:t xml:space="preserve">4. </w:t>
      </w:r>
      <w:proofErr w:type="gramStart"/>
      <w:r w:rsidRPr="00CF19BC">
        <w:rPr>
          <w:rFonts w:ascii="Times New Roman" w:hAnsi="Times New Roman" w:cs="Times New Roman"/>
          <w:lang w:val="en-US"/>
        </w:rPr>
        <w:t>Al</w:t>
      </w:r>
      <w:r w:rsidRPr="00CF19BC">
        <w:rPr>
          <w:rFonts w:ascii="Times New Roman" w:hAnsi="Times New Roman" w:cs="Times New Roman"/>
        </w:rPr>
        <w:t xml:space="preserve">,  </w:t>
      </w:r>
      <w:r w:rsidRPr="00CF19BC">
        <w:rPr>
          <w:rFonts w:ascii="Times New Roman" w:hAnsi="Times New Roman" w:cs="Times New Roman"/>
          <w:lang w:val="en-US"/>
        </w:rPr>
        <w:t>P</w:t>
      </w:r>
      <w:proofErr w:type="gramEnd"/>
      <w:r w:rsidRPr="00CF19BC">
        <w:rPr>
          <w:rFonts w:ascii="Times New Roman" w:hAnsi="Times New Roman" w:cs="Times New Roman"/>
        </w:rPr>
        <w:t xml:space="preserve">,  </w:t>
      </w:r>
      <w:r w:rsidRPr="00CF19BC">
        <w:rPr>
          <w:rFonts w:ascii="Times New Roman" w:hAnsi="Times New Roman" w:cs="Times New Roman"/>
          <w:lang w:val="en-US"/>
        </w:rPr>
        <w:t>Cl</w:t>
      </w:r>
    </w:p>
    <w:p w14:paraId="01081CD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2F47E76F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А9. Выберите ряд, где указаны только основания</w:t>
      </w:r>
    </w:p>
    <w:p w14:paraId="74865A0D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</w:rPr>
        <w:t xml:space="preserve">  </w:t>
      </w:r>
      <w:r w:rsidRPr="00CF19BC">
        <w:rPr>
          <w:rFonts w:ascii="Times New Roman" w:hAnsi="Times New Roman" w:cs="Times New Roman"/>
          <w:lang w:val="en-US"/>
        </w:rPr>
        <w:t>1. H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SO</w:t>
      </w:r>
      <w:r w:rsidRPr="00CF19BC">
        <w:rPr>
          <w:rFonts w:ascii="Times New Roman" w:hAnsi="Times New Roman" w:cs="Times New Roman"/>
          <w:vertAlign w:val="subscript"/>
          <w:lang w:val="en-US"/>
        </w:rPr>
        <w:t xml:space="preserve">4    </w:t>
      </w:r>
      <w:r w:rsidRPr="00CF19BC">
        <w:rPr>
          <w:rFonts w:ascii="Times New Roman" w:hAnsi="Times New Roman" w:cs="Times New Roman"/>
          <w:lang w:val="en-US"/>
        </w:rPr>
        <w:t>N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  <w:r w:rsidRPr="00CF19BC">
        <w:rPr>
          <w:rFonts w:ascii="Times New Roman" w:hAnsi="Times New Roman" w:cs="Times New Roman"/>
          <w:vertAlign w:val="subscript"/>
          <w:lang w:val="en-US"/>
        </w:rPr>
        <w:t xml:space="preserve">5    </w:t>
      </w:r>
      <w:proofErr w:type="gramStart"/>
      <w:r w:rsidRPr="00CF19BC">
        <w:rPr>
          <w:rFonts w:ascii="Times New Roman" w:hAnsi="Times New Roman" w:cs="Times New Roman"/>
          <w:lang w:val="en-US"/>
        </w:rPr>
        <w:t>Cu(</w:t>
      </w:r>
      <w:proofErr w:type="gramEnd"/>
      <w:r w:rsidRPr="00CF19BC">
        <w:rPr>
          <w:rFonts w:ascii="Times New Roman" w:hAnsi="Times New Roman" w:cs="Times New Roman"/>
          <w:lang w:val="en-US"/>
        </w:rPr>
        <w:t>NO</w:t>
      </w:r>
      <w:r w:rsidRPr="00CF19BC">
        <w:rPr>
          <w:rFonts w:ascii="Times New Roman" w:hAnsi="Times New Roman" w:cs="Times New Roman"/>
          <w:vertAlign w:val="subscript"/>
          <w:lang w:val="en-US"/>
        </w:rPr>
        <w:t>3</w:t>
      </w:r>
      <w:r w:rsidRPr="00CF19BC">
        <w:rPr>
          <w:rFonts w:ascii="Times New Roman" w:hAnsi="Times New Roman" w:cs="Times New Roman"/>
          <w:lang w:val="en-US"/>
        </w:rPr>
        <w:t>)</w:t>
      </w:r>
      <w:r w:rsidRPr="00CF19BC">
        <w:rPr>
          <w:rFonts w:ascii="Times New Roman" w:hAnsi="Times New Roman" w:cs="Times New Roman"/>
          <w:vertAlign w:val="subscript"/>
          <w:lang w:val="en-US"/>
        </w:rPr>
        <w:t xml:space="preserve">2      </w:t>
      </w:r>
      <w:r w:rsidRPr="00CF19BC">
        <w:rPr>
          <w:rFonts w:ascii="Times New Roman" w:hAnsi="Times New Roman" w:cs="Times New Roman"/>
          <w:lang w:val="en-US"/>
        </w:rPr>
        <w:t>Na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</w:p>
    <w:p w14:paraId="61398A10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 2. </w:t>
      </w:r>
      <w:proofErr w:type="gramStart"/>
      <w:r w:rsidRPr="00CF19BC">
        <w:rPr>
          <w:rFonts w:ascii="Times New Roman" w:hAnsi="Times New Roman" w:cs="Times New Roman"/>
          <w:lang w:val="en-US"/>
        </w:rPr>
        <w:t>Ca(</w:t>
      </w:r>
      <w:proofErr w:type="gramEnd"/>
      <w:r w:rsidRPr="00CF19BC">
        <w:rPr>
          <w:rFonts w:ascii="Times New Roman" w:hAnsi="Times New Roman" w:cs="Times New Roman"/>
          <w:lang w:val="en-US"/>
        </w:rPr>
        <w:t>OH)</w:t>
      </w:r>
      <w:r w:rsidRPr="00CF19BC">
        <w:rPr>
          <w:rFonts w:ascii="Times New Roman" w:hAnsi="Times New Roman" w:cs="Times New Roman"/>
          <w:vertAlign w:val="subscript"/>
          <w:lang w:val="en-US"/>
        </w:rPr>
        <w:t xml:space="preserve">2   </w:t>
      </w:r>
      <w:r w:rsidRPr="00CF19BC">
        <w:rPr>
          <w:rFonts w:ascii="Times New Roman" w:hAnsi="Times New Roman" w:cs="Times New Roman"/>
          <w:lang w:val="en-US"/>
        </w:rPr>
        <w:t>Cu(OH)</w:t>
      </w:r>
      <w:r w:rsidRPr="00CF19BC">
        <w:rPr>
          <w:rFonts w:ascii="Times New Roman" w:hAnsi="Times New Roman" w:cs="Times New Roman"/>
          <w:vertAlign w:val="subscript"/>
          <w:lang w:val="en-US"/>
        </w:rPr>
        <w:t xml:space="preserve">2    </w:t>
      </w:r>
      <w:r w:rsidRPr="00CF19BC">
        <w:rPr>
          <w:rFonts w:ascii="Times New Roman" w:hAnsi="Times New Roman" w:cs="Times New Roman"/>
          <w:lang w:val="en-US"/>
        </w:rPr>
        <w:t xml:space="preserve">NaOH    </w:t>
      </w:r>
    </w:p>
    <w:p w14:paraId="7772683E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 3. </w:t>
      </w:r>
      <w:proofErr w:type="spellStart"/>
      <w:r w:rsidRPr="00CF19BC">
        <w:rPr>
          <w:rFonts w:ascii="Times New Roman" w:hAnsi="Times New Roman" w:cs="Times New Roman"/>
          <w:lang w:val="en-US"/>
        </w:rPr>
        <w:t>CaO</w:t>
      </w:r>
      <w:proofErr w:type="spellEnd"/>
      <w:r w:rsidRPr="00CF19BC">
        <w:rPr>
          <w:rFonts w:ascii="Times New Roman" w:hAnsi="Times New Roman" w:cs="Times New Roman"/>
          <w:lang w:val="en-US"/>
        </w:rPr>
        <w:t xml:space="preserve">   H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O    Na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O    N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  <w:r w:rsidRPr="00CF19BC">
        <w:rPr>
          <w:rFonts w:ascii="Times New Roman" w:hAnsi="Times New Roman" w:cs="Times New Roman"/>
          <w:vertAlign w:val="subscript"/>
          <w:lang w:val="en-US"/>
        </w:rPr>
        <w:t>5</w:t>
      </w:r>
    </w:p>
    <w:p w14:paraId="7B1609F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vertAlign w:val="subscript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 4. </w:t>
      </w:r>
      <w:proofErr w:type="spellStart"/>
      <w:r w:rsidRPr="00CF19BC">
        <w:rPr>
          <w:rFonts w:ascii="Times New Roman" w:hAnsi="Times New Roman" w:cs="Times New Roman"/>
          <w:lang w:val="en-US"/>
        </w:rPr>
        <w:t>CaO</w:t>
      </w:r>
      <w:proofErr w:type="spellEnd"/>
      <w:r w:rsidRPr="00CF19BC">
        <w:rPr>
          <w:rFonts w:ascii="Times New Roman" w:hAnsi="Times New Roman" w:cs="Times New Roman"/>
          <w:lang w:val="en-US"/>
        </w:rPr>
        <w:t xml:space="preserve">     NaOH    Na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O   N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  <w:r w:rsidRPr="00CF19BC">
        <w:rPr>
          <w:rFonts w:ascii="Times New Roman" w:hAnsi="Times New Roman" w:cs="Times New Roman"/>
          <w:vertAlign w:val="subscript"/>
          <w:lang w:val="en-US"/>
        </w:rPr>
        <w:t>5</w:t>
      </w:r>
    </w:p>
    <w:p w14:paraId="1788EA87" w14:textId="77777777" w:rsidR="00086FD9" w:rsidRPr="0008747E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</w:p>
    <w:p w14:paraId="7A99ED85" w14:textId="77777777" w:rsidR="00CF19BC" w:rsidRPr="0008747E" w:rsidRDefault="00CF19BC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</w:p>
    <w:p w14:paraId="7E39F528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А10. Сумма коэффициентов в уравнении реакции, схема которой</w:t>
      </w:r>
    </w:p>
    <w:p w14:paraId="107F0AD4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b/>
        </w:rPr>
      </w:pPr>
      <w:r w:rsidRPr="00CF19BC">
        <w:rPr>
          <w:rFonts w:ascii="Times New Roman" w:hAnsi="Times New Roman" w:cs="Times New Roman"/>
        </w:rPr>
        <w:t xml:space="preserve">                         </w:t>
      </w:r>
      <w:r w:rsidRPr="00CF19BC">
        <w:rPr>
          <w:rFonts w:ascii="Times New Roman" w:hAnsi="Times New Roman" w:cs="Times New Roman"/>
          <w:b/>
        </w:rPr>
        <w:t>SO</w:t>
      </w:r>
      <w:r w:rsidRPr="00CF19BC">
        <w:rPr>
          <w:rFonts w:ascii="Times New Roman" w:hAnsi="Times New Roman" w:cs="Times New Roman"/>
          <w:b/>
          <w:vertAlign w:val="subscript"/>
        </w:rPr>
        <w:t>2</w:t>
      </w:r>
      <w:r w:rsidRPr="00CF19BC">
        <w:rPr>
          <w:rFonts w:ascii="Times New Roman" w:hAnsi="Times New Roman" w:cs="Times New Roman"/>
          <w:b/>
        </w:rPr>
        <w:t>+ O</w:t>
      </w:r>
      <w:r w:rsidRPr="00CF19BC">
        <w:rPr>
          <w:rFonts w:ascii="Times New Roman" w:hAnsi="Times New Roman" w:cs="Times New Roman"/>
          <w:b/>
          <w:vertAlign w:val="subscript"/>
        </w:rPr>
        <w:t>2</w:t>
      </w:r>
      <w:r w:rsidRPr="00CF19BC">
        <w:rPr>
          <w:rFonts w:ascii="Times New Roman" w:hAnsi="Times New Roman" w:cs="Times New Roman"/>
          <w:b/>
        </w:rPr>
        <w:t xml:space="preserve"> →   SO</w:t>
      </w:r>
      <w:r w:rsidRPr="00CF19BC">
        <w:rPr>
          <w:rFonts w:ascii="Times New Roman" w:hAnsi="Times New Roman" w:cs="Times New Roman"/>
          <w:b/>
          <w:vertAlign w:val="subscript"/>
        </w:rPr>
        <w:t>3</w:t>
      </w:r>
      <w:r w:rsidRPr="00CF19BC">
        <w:rPr>
          <w:rFonts w:ascii="Times New Roman" w:hAnsi="Times New Roman" w:cs="Times New Roman"/>
          <w:b/>
        </w:rPr>
        <w:t xml:space="preserve">     </w:t>
      </w:r>
    </w:p>
    <w:p w14:paraId="74CF0DE7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1. 4</w:t>
      </w:r>
    </w:p>
    <w:p w14:paraId="46553B2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2. 5</w:t>
      </w:r>
    </w:p>
    <w:p w14:paraId="4ECBE252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3. 6</w:t>
      </w:r>
    </w:p>
    <w:p w14:paraId="7EB64DB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4. 7</w:t>
      </w:r>
    </w:p>
    <w:p w14:paraId="32D11F5B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1BACBBDB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В1. Процесс диссоциации хлорида кальция можно выразить уравнением</w:t>
      </w:r>
    </w:p>
    <w:p w14:paraId="4CAF7336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</w:rPr>
        <w:t xml:space="preserve"> </w:t>
      </w:r>
      <w:r w:rsidRPr="00CF19BC">
        <w:rPr>
          <w:rFonts w:ascii="Times New Roman" w:hAnsi="Times New Roman" w:cs="Times New Roman"/>
          <w:lang w:val="en-US"/>
        </w:rPr>
        <w:t>1. CaCl</w:t>
      </w:r>
      <w:r w:rsidRPr="00CF19BC">
        <w:rPr>
          <w:rFonts w:ascii="Times New Roman" w:hAnsi="Times New Roman" w:cs="Times New Roman"/>
          <w:vertAlign w:val="subscript"/>
          <w:lang w:val="en-US"/>
        </w:rPr>
        <w:t>2</w:t>
      </w:r>
      <w:r w:rsidRPr="00CF19BC">
        <w:rPr>
          <w:rFonts w:ascii="Times New Roman" w:hAnsi="Times New Roman" w:cs="Times New Roman"/>
          <w:lang w:val="en-US"/>
        </w:rPr>
        <w:t xml:space="preserve"> ↔ Ca</w:t>
      </w:r>
      <w:r w:rsidRPr="00CF19BC">
        <w:rPr>
          <w:rFonts w:ascii="Times New Roman" w:hAnsi="Times New Roman" w:cs="Times New Roman"/>
          <w:vertAlign w:val="superscript"/>
          <w:lang w:val="en-US"/>
        </w:rPr>
        <w:t>2</w:t>
      </w:r>
      <w:proofErr w:type="gramStart"/>
      <w:r w:rsidRPr="00CF19BC">
        <w:rPr>
          <w:rFonts w:ascii="Times New Roman" w:hAnsi="Times New Roman" w:cs="Times New Roman"/>
          <w:vertAlign w:val="superscript"/>
          <w:lang w:val="en-US"/>
        </w:rPr>
        <w:t>+</w:t>
      </w:r>
      <w:r w:rsidRPr="00CF19BC">
        <w:rPr>
          <w:rFonts w:ascii="Times New Roman" w:hAnsi="Times New Roman" w:cs="Times New Roman"/>
          <w:lang w:val="en-US"/>
        </w:rPr>
        <w:t xml:space="preserve">  +</w:t>
      </w:r>
      <w:proofErr w:type="gramEnd"/>
      <w:r w:rsidRPr="00CF19BC">
        <w:rPr>
          <w:rFonts w:ascii="Times New Roman" w:hAnsi="Times New Roman" w:cs="Times New Roman"/>
          <w:lang w:val="en-US"/>
        </w:rPr>
        <w:t xml:space="preserve"> Cl</w:t>
      </w:r>
      <w:r w:rsidRPr="00CF19BC">
        <w:rPr>
          <w:rFonts w:ascii="Times New Roman" w:hAnsi="Times New Roman" w:cs="Times New Roman"/>
          <w:vertAlign w:val="superscript"/>
          <w:lang w:val="en-US"/>
        </w:rPr>
        <w:t xml:space="preserve"> -</w:t>
      </w:r>
    </w:p>
    <w:p w14:paraId="01E3B05E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2. CaCl</w:t>
      </w:r>
      <w:proofErr w:type="gramStart"/>
      <w:r w:rsidRPr="00CF19BC">
        <w:rPr>
          <w:rFonts w:ascii="Times New Roman" w:hAnsi="Times New Roman" w:cs="Times New Roman"/>
          <w:vertAlign w:val="subscript"/>
          <w:lang w:val="en-US"/>
        </w:rPr>
        <w:t xml:space="preserve">2  </w:t>
      </w:r>
      <w:r w:rsidRPr="00CF19BC">
        <w:rPr>
          <w:rFonts w:ascii="Times New Roman" w:hAnsi="Times New Roman" w:cs="Times New Roman"/>
          <w:lang w:val="en-US"/>
        </w:rPr>
        <w:t>↔</w:t>
      </w:r>
      <w:proofErr w:type="gramEnd"/>
      <w:r w:rsidRPr="00CF19BC">
        <w:rPr>
          <w:rFonts w:ascii="Times New Roman" w:hAnsi="Times New Roman" w:cs="Times New Roman"/>
          <w:lang w:val="en-US"/>
        </w:rPr>
        <w:t xml:space="preserve"> Ca</w:t>
      </w:r>
      <w:r w:rsidRPr="00CF19BC">
        <w:rPr>
          <w:rFonts w:ascii="Times New Roman" w:hAnsi="Times New Roman" w:cs="Times New Roman"/>
          <w:vertAlign w:val="superscript"/>
          <w:lang w:val="en-US"/>
        </w:rPr>
        <w:t>2+</w:t>
      </w:r>
      <w:r w:rsidRPr="00CF19BC">
        <w:rPr>
          <w:rFonts w:ascii="Times New Roman" w:hAnsi="Times New Roman" w:cs="Times New Roman"/>
          <w:lang w:val="en-US"/>
        </w:rPr>
        <w:t xml:space="preserve">  +  2Cl</w:t>
      </w:r>
      <w:r w:rsidRPr="00CF19BC">
        <w:rPr>
          <w:rFonts w:ascii="Times New Roman" w:hAnsi="Times New Roman" w:cs="Times New Roman"/>
          <w:vertAlign w:val="superscript"/>
          <w:lang w:val="en-US"/>
        </w:rPr>
        <w:t xml:space="preserve"> -</w:t>
      </w:r>
    </w:p>
    <w:p w14:paraId="16F1C025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3. CaCl</w:t>
      </w:r>
      <w:proofErr w:type="gramStart"/>
      <w:r w:rsidRPr="00CF19BC">
        <w:rPr>
          <w:rFonts w:ascii="Times New Roman" w:hAnsi="Times New Roman" w:cs="Times New Roman"/>
          <w:vertAlign w:val="subscript"/>
          <w:lang w:val="en-US"/>
        </w:rPr>
        <w:t xml:space="preserve">2  </w:t>
      </w:r>
      <w:r w:rsidRPr="00CF19BC">
        <w:rPr>
          <w:rFonts w:ascii="Times New Roman" w:hAnsi="Times New Roman" w:cs="Times New Roman"/>
          <w:lang w:val="en-US"/>
        </w:rPr>
        <w:t>↔</w:t>
      </w:r>
      <w:proofErr w:type="gramEnd"/>
      <w:r w:rsidRPr="00CF19BC">
        <w:rPr>
          <w:rFonts w:ascii="Times New Roman" w:hAnsi="Times New Roman" w:cs="Times New Roman"/>
          <w:lang w:val="en-US"/>
        </w:rPr>
        <w:t xml:space="preserve"> Ca</w:t>
      </w:r>
      <w:r w:rsidRPr="00CF19BC">
        <w:rPr>
          <w:rFonts w:ascii="Times New Roman" w:hAnsi="Times New Roman" w:cs="Times New Roman"/>
          <w:vertAlign w:val="superscript"/>
          <w:lang w:val="en-US"/>
        </w:rPr>
        <w:t>2+</w:t>
      </w:r>
      <w:r w:rsidRPr="00CF19BC">
        <w:rPr>
          <w:rFonts w:ascii="Times New Roman" w:hAnsi="Times New Roman" w:cs="Times New Roman"/>
          <w:lang w:val="en-US"/>
        </w:rPr>
        <w:t xml:space="preserve">  +  2Cl</w:t>
      </w:r>
      <w:r w:rsidRPr="00CF19BC">
        <w:rPr>
          <w:rFonts w:ascii="Times New Roman" w:hAnsi="Times New Roman" w:cs="Times New Roman"/>
          <w:vertAlign w:val="superscript"/>
          <w:lang w:val="en-US"/>
        </w:rPr>
        <w:t xml:space="preserve"> -2</w:t>
      </w:r>
    </w:p>
    <w:p w14:paraId="5365158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  <w:r w:rsidRPr="00CF19BC">
        <w:rPr>
          <w:rFonts w:ascii="Times New Roman" w:hAnsi="Times New Roman" w:cs="Times New Roman"/>
          <w:lang w:val="en-US"/>
        </w:rPr>
        <w:t xml:space="preserve"> 4. CaCl</w:t>
      </w:r>
      <w:proofErr w:type="gramStart"/>
      <w:r w:rsidRPr="00CF19BC">
        <w:rPr>
          <w:rFonts w:ascii="Times New Roman" w:hAnsi="Times New Roman" w:cs="Times New Roman"/>
          <w:vertAlign w:val="subscript"/>
          <w:lang w:val="en-US"/>
        </w:rPr>
        <w:t xml:space="preserve">2  </w:t>
      </w:r>
      <w:r w:rsidRPr="00CF19BC">
        <w:rPr>
          <w:rFonts w:ascii="Times New Roman" w:hAnsi="Times New Roman" w:cs="Times New Roman"/>
          <w:lang w:val="en-US"/>
        </w:rPr>
        <w:t>↔</w:t>
      </w:r>
      <w:proofErr w:type="gramEnd"/>
      <w:r w:rsidRPr="00CF19BC">
        <w:rPr>
          <w:rFonts w:ascii="Times New Roman" w:hAnsi="Times New Roman" w:cs="Times New Roman"/>
          <w:lang w:val="en-US"/>
        </w:rPr>
        <w:t xml:space="preserve"> Ca</w:t>
      </w:r>
      <w:r w:rsidRPr="00CF19BC">
        <w:rPr>
          <w:rFonts w:ascii="Times New Roman" w:hAnsi="Times New Roman" w:cs="Times New Roman"/>
          <w:vertAlign w:val="superscript"/>
          <w:lang w:val="en-US"/>
        </w:rPr>
        <w:t>+</w:t>
      </w:r>
      <w:r w:rsidRPr="00CF19BC">
        <w:rPr>
          <w:rFonts w:ascii="Times New Roman" w:hAnsi="Times New Roman" w:cs="Times New Roman"/>
          <w:lang w:val="en-US"/>
        </w:rPr>
        <w:t xml:space="preserve">  +  2Cl</w:t>
      </w:r>
      <w:r w:rsidRPr="00CF19BC">
        <w:rPr>
          <w:rFonts w:ascii="Times New Roman" w:hAnsi="Times New Roman" w:cs="Times New Roman"/>
          <w:vertAlign w:val="superscript"/>
          <w:lang w:val="en-US"/>
        </w:rPr>
        <w:t xml:space="preserve"> -</w:t>
      </w:r>
    </w:p>
    <w:p w14:paraId="67F87EFD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lang w:val="en-US"/>
        </w:rPr>
      </w:pPr>
    </w:p>
    <w:p w14:paraId="432C95AA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В2. Установите соответствие между уравнением реакции и типом реакции</w:t>
      </w:r>
    </w:p>
    <w:p w14:paraId="207667D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1. 2</w:t>
      </w:r>
      <w:r w:rsidRPr="00CF19BC">
        <w:rPr>
          <w:rFonts w:ascii="Times New Roman" w:hAnsi="Times New Roman" w:cs="Times New Roman"/>
          <w:lang w:val="en-US"/>
        </w:rPr>
        <w:t>Al</w:t>
      </w:r>
      <w:r w:rsidRPr="00CF19BC">
        <w:rPr>
          <w:rFonts w:ascii="Times New Roman" w:hAnsi="Times New Roman" w:cs="Times New Roman"/>
        </w:rPr>
        <w:t xml:space="preserve"> + 3</w:t>
      </w:r>
      <w:r w:rsidRPr="00CF19BC">
        <w:rPr>
          <w:rFonts w:ascii="Times New Roman" w:hAnsi="Times New Roman" w:cs="Times New Roman"/>
          <w:lang w:val="en-US"/>
        </w:rPr>
        <w:t>S</w:t>
      </w:r>
      <w:r w:rsidRPr="00CF19BC">
        <w:rPr>
          <w:rFonts w:ascii="Times New Roman" w:hAnsi="Times New Roman" w:cs="Times New Roman"/>
        </w:rPr>
        <w:t xml:space="preserve"> → 2</w:t>
      </w:r>
      <w:r w:rsidRPr="00CF19BC">
        <w:rPr>
          <w:rFonts w:ascii="Times New Roman" w:hAnsi="Times New Roman" w:cs="Times New Roman"/>
          <w:lang w:val="en-US"/>
        </w:rPr>
        <w:t>Al</w:t>
      </w:r>
      <w:r w:rsidRPr="00CF19BC">
        <w:rPr>
          <w:rFonts w:ascii="Times New Roman" w:hAnsi="Times New Roman" w:cs="Times New Roman"/>
          <w:vertAlign w:val="subscript"/>
        </w:rPr>
        <w:t>2</w:t>
      </w:r>
      <w:r w:rsidRPr="00CF19BC">
        <w:rPr>
          <w:rFonts w:ascii="Times New Roman" w:hAnsi="Times New Roman" w:cs="Times New Roman"/>
          <w:lang w:val="en-US"/>
        </w:rPr>
        <w:t>S</w:t>
      </w:r>
      <w:r w:rsidRPr="00CF19BC">
        <w:rPr>
          <w:rFonts w:ascii="Times New Roman" w:hAnsi="Times New Roman" w:cs="Times New Roman"/>
          <w:vertAlign w:val="subscript"/>
        </w:rPr>
        <w:t>3</w:t>
      </w:r>
      <w:r w:rsidRPr="00CF19BC">
        <w:rPr>
          <w:rFonts w:ascii="Times New Roman" w:hAnsi="Times New Roman" w:cs="Times New Roman"/>
        </w:rPr>
        <w:t xml:space="preserve">                                       А. реакция обмена</w:t>
      </w:r>
    </w:p>
    <w:p w14:paraId="797B393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2. 2</w:t>
      </w:r>
      <w:r w:rsidRPr="00CF19BC">
        <w:rPr>
          <w:rFonts w:ascii="Times New Roman" w:hAnsi="Times New Roman" w:cs="Times New Roman"/>
          <w:lang w:val="en-US"/>
        </w:rPr>
        <w:t>Fe</w:t>
      </w:r>
      <w:r w:rsidRPr="00CF19BC">
        <w:rPr>
          <w:rFonts w:ascii="Times New Roman" w:hAnsi="Times New Roman" w:cs="Times New Roman"/>
        </w:rPr>
        <w:t>(</w:t>
      </w:r>
      <w:r w:rsidRPr="00CF19BC">
        <w:rPr>
          <w:rFonts w:ascii="Times New Roman" w:hAnsi="Times New Roman" w:cs="Times New Roman"/>
          <w:lang w:val="en-US"/>
        </w:rPr>
        <w:t>OH</w:t>
      </w:r>
      <w:r w:rsidRPr="00CF19BC">
        <w:rPr>
          <w:rFonts w:ascii="Times New Roman" w:hAnsi="Times New Roman" w:cs="Times New Roman"/>
        </w:rPr>
        <w:t>)</w:t>
      </w:r>
      <w:r w:rsidRPr="00CF19BC">
        <w:rPr>
          <w:rFonts w:ascii="Times New Roman" w:hAnsi="Times New Roman" w:cs="Times New Roman"/>
          <w:vertAlign w:val="subscript"/>
        </w:rPr>
        <w:t>3</w:t>
      </w:r>
      <w:r w:rsidRPr="00CF19BC">
        <w:rPr>
          <w:rFonts w:ascii="Times New Roman" w:hAnsi="Times New Roman" w:cs="Times New Roman"/>
        </w:rPr>
        <w:t xml:space="preserve"> → </w:t>
      </w:r>
      <w:r w:rsidRPr="00CF19BC">
        <w:rPr>
          <w:rFonts w:ascii="Times New Roman" w:hAnsi="Times New Roman" w:cs="Times New Roman"/>
          <w:lang w:val="en-US"/>
        </w:rPr>
        <w:t>Fe</w:t>
      </w:r>
      <w:r w:rsidRPr="00CF19BC">
        <w:rPr>
          <w:rFonts w:ascii="Times New Roman" w:hAnsi="Times New Roman" w:cs="Times New Roman"/>
          <w:vertAlign w:val="subscript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  <w:r w:rsidRPr="00CF19BC">
        <w:rPr>
          <w:rFonts w:ascii="Times New Roman" w:hAnsi="Times New Roman" w:cs="Times New Roman"/>
          <w:vertAlign w:val="subscript"/>
        </w:rPr>
        <w:t xml:space="preserve">3 </w:t>
      </w:r>
      <w:r w:rsidRPr="00CF19BC">
        <w:rPr>
          <w:rFonts w:ascii="Times New Roman" w:hAnsi="Times New Roman" w:cs="Times New Roman"/>
        </w:rPr>
        <w:t>+ 3</w:t>
      </w:r>
      <w:r w:rsidRPr="00CF19BC">
        <w:rPr>
          <w:rFonts w:ascii="Times New Roman" w:hAnsi="Times New Roman" w:cs="Times New Roman"/>
          <w:lang w:val="en-US"/>
        </w:rPr>
        <w:t>H</w:t>
      </w:r>
      <w:r w:rsidRPr="00CF19BC">
        <w:rPr>
          <w:rFonts w:ascii="Times New Roman" w:hAnsi="Times New Roman" w:cs="Times New Roman"/>
          <w:vertAlign w:val="subscript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  <w:r w:rsidRPr="00CF19BC">
        <w:rPr>
          <w:rFonts w:ascii="Times New Roman" w:hAnsi="Times New Roman" w:cs="Times New Roman"/>
        </w:rPr>
        <w:t xml:space="preserve">                          Б. реакция замещения</w:t>
      </w:r>
    </w:p>
    <w:p w14:paraId="074FBC98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3. </w:t>
      </w:r>
      <w:r w:rsidRPr="00CF19BC">
        <w:rPr>
          <w:rFonts w:ascii="Times New Roman" w:hAnsi="Times New Roman" w:cs="Times New Roman"/>
          <w:lang w:val="en-US"/>
        </w:rPr>
        <w:t>Zn</w:t>
      </w:r>
      <w:r w:rsidRPr="00CF19BC">
        <w:rPr>
          <w:rFonts w:ascii="Times New Roman" w:hAnsi="Times New Roman" w:cs="Times New Roman"/>
        </w:rPr>
        <w:t xml:space="preserve"> + 2</w:t>
      </w:r>
      <w:r w:rsidRPr="00CF19BC">
        <w:rPr>
          <w:rFonts w:ascii="Times New Roman" w:hAnsi="Times New Roman" w:cs="Times New Roman"/>
          <w:lang w:val="en-US"/>
        </w:rPr>
        <w:t>HCl</w:t>
      </w:r>
      <w:r w:rsidRPr="00CF19BC">
        <w:rPr>
          <w:rFonts w:ascii="Times New Roman" w:hAnsi="Times New Roman" w:cs="Times New Roman"/>
        </w:rPr>
        <w:t xml:space="preserve"> </w:t>
      </w:r>
      <w:proofErr w:type="gramStart"/>
      <w:r w:rsidRPr="00CF19BC">
        <w:rPr>
          <w:rFonts w:ascii="Times New Roman" w:hAnsi="Times New Roman" w:cs="Times New Roman"/>
        </w:rPr>
        <w:t xml:space="preserve">→  </w:t>
      </w:r>
      <w:proofErr w:type="spellStart"/>
      <w:r w:rsidRPr="00CF19BC">
        <w:rPr>
          <w:rFonts w:ascii="Times New Roman" w:hAnsi="Times New Roman" w:cs="Times New Roman"/>
          <w:lang w:val="en-US"/>
        </w:rPr>
        <w:t>ZnCl</w:t>
      </w:r>
      <w:proofErr w:type="spellEnd"/>
      <w:proofErr w:type="gramEnd"/>
      <w:r w:rsidRPr="00CF19BC">
        <w:rPr>
          <w:rFonts w:ascii="Times New Roman" w:hAnsi="Times New Roman" w:cs="Times New Roman"/>
          <w:vertAlign w:val="subscript"/>
        </w:rPr>
        <w:t>2</w:t>
      </w:r>
      <w:r w:rsidRPr="00CF19BC">
        <w:rPr>
          <w:rFonts w:ascii="Times New Roman" w:hAnsi="Times New Roman" w:cs="Times New Roman"/>
        </w:rPr>
        <w:t xml:space="preserve"> + </w:t>
      </w:r>
      <w:r w:rsidRPr="00CF19BC">
        <w:rPr>
          <w:rFonts w:ascii="Times New Roman" w:hAnsi="Times New Roman" w:cs="Times New Roman"/>
          <w:lang w:val="en-US"/>
        </w:rPr>
        <w:t>H</w:t>
      </w:r>
      <w:r w:rsidRPr="00CF19BC">
        <w:rPr>
          <w:rFonts w:ascii="Times New Roman" w:hAnsi="Times New Roman" w:cs="Times New Roman"/>
          <w:vertAlign w:val="subscript"/>
        </w:rPr>
        <w:t xml:space="preserve">2                                  </w:t>
      </w:r>
      <w:r w:rsidRPr="00CF19BC">
        <w:rPr>
          <w:rFonts w:ascii="Times New Roman" w:hAnsi="Times New Roman" w:cs="Times New Roman"/>
        </w:rPr>
        <w:t xml:space="preserve">     В. реакция разложения</w:t>
      </w:r>
      <w:r w:rsidRPr="00CF19BC">
        <w:rPr>
          <w:rFonts w:ascii="Times New Roman" w:hAnsi="Times New Roman" w:cs="Times New Roman"/>
          <w:vertAlign w:val="subscript"/>
        </w:rPr>
        <w:t xml:space="preserve">        </w:t>
      </w:r>
    </w:p>
    <w:p w14:paraId="1902C832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4. </w:t>
      </w:r>
      <w:proofErr w:type="spellStart"/>
      <w:r w:rsidRPr="00CF19BC">
        <w:rPr>
          <w:rFonts w:ascii="Times New Roman" w:hAnsi="Times New Roman" w:cs="Times New Roman"/>
          <w:lang w:val="en-US"/>
        </w:rPr>
        <w:t>ZnO</w:t>
      </w:r>
      <w:proofErr w:type="spellEnd"/>
      <w:r w:rsidRPr="00CF19BC">
        <w:rPr>
          <w:rFonts w:ascii="Times New Roman" w:hAnsi="Times New Roman" w:cs="Times New Roman"/>
        </w:rPr>
        <w:t xml:space="preserve"> + 2</w:t>
      </w:r>
      <w:r w:rsidRPr="00CF19BC">
        <w:rPr>
          <w:rFonts w:ascii="Times New Roman" w:hAnsi="Times New Roman" w:cs="Times New Roman"/>
          <w:lang w:val="en-US"/>
        </w:rPr>
        <w:t>HNO</w:t>
      </w:r>
      <w:r w:rsidRPr="00CF19BC">
        <w:rPr>
          <w:rFonts w:ascii="Times New Roman" w:hAnsi="Times New Roman" w:cs="Times New Roman"/>
          <w:vertAlign w:val="subscript"/>
        </w:rPr>
        <w:t>3</w:t>
      </w:r>
      <w:r w:rsidRPr="00CF19BC">
        <w:rPr>
          <w:rFonts w:ascii="Times New Roman" w:hAnsi="Times New Roman" w:cs="Times New Roman"/>
        </w:rPr>
        <w:t xml:space="preserve"> → </w:t>
      </w:r>
      <w:r w:rsidRPr="00CF19BC">
        <w:rPr>
          <w:rFonts w:ascii="Times New Roman" w:hAnsi="Times New Roman" w:cs="Times New Roman"/>
          <w:lang w:val="en-US"/>
        </w:rPr>
        <w:t>Zn</w:t>
      </w:r>
      <w:r w:rsidRPr="00CF19BC">
        <w:rPr>
          <w:rFonts w:ascii="Times New Roman" w:hAnsi="Times New Roman" w:cs="Times New Roman"/>
        </w:rPr>
        <w:t xml:space="preserve"> (</w:t>
      </w:r>
      <w:r w:rsidRPr="00CF19BC">
        <w:rPr>
          <w:rFonts w:ascii="Times New Roman" w:hAnsi="Times New Roman" w:cs="Times New Roman"/>
          <w:lang w:val="en-US"/>
        </w:rPr>
        <w:t>NO</w:t>
      </w:r>
      <w:r w:rsidRPr="00CF19BC">
        <w:rPr>
          <w:rFonts w:ascii="Times New Roman" w:hAnsi="Times New Roman" w:cs="Times New Roman"/>
          <w:vertAlign w:val="subscript"/>
        </w:rPr>
        <w:t>3</w:t>
      </w:r>
      <w:r w:rsidRPr="00CF19BC">
        <w:rPr>
          <w:rFonts w:ascii="Times New Roman" w:hAnsi="Times New Roman" w:cs="Times New Roman"/>
        </w:rPr>
        <w:t>)</w:t>
      </w:r>
      <w:r w:rsidRPr="00CF19BC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CF19BC">
        <w:rPr>
          <w:rFonts w:ascii="Times New Roman" w:hAnsi="Times New Roman" w:cs="Times New Roman"/>
          <w:vertAlign w:val="subscript"/>
        </w:rPr>
        <w:t>2</w:t>
      </w:r>
      <w:r w:rsidRPr="00CF19BC">
        <w:rPr>
          <w:rFonts w:ascii="Times New Roman" w:hAnsi="Times New Roman" w:cs="Times New Roman"/>
        </w:rPr>
        <w:t xml:space="preserve">  +</w:t>
      </w:r>
      <w:proofErr w:type="gramEnd"/>
      <w:r w:rsidRPr="00CF19BC">
        <w:rPr>
          <w:rFonts w:ascii="Times New Roman" w:hAnsi="Times New Roman" w:cs="Times New Roman"/>
        </w:rPr>
        <w:t xml:space="preserve"> </w:t>
      </w:r>
      <w:r w:rsidRPr="00CF19BC">
        <w:rPr>
          <w:rFonts w:ascii="Times New Roman" w:hAnsi="Times New Roman" w:cs="Times New Roman"/>
          <w:lang w:val="en-US"/>
        </w:rPr>
        <w:t>H</w:t>
      </w:r>
      <w:r w:rsidRPr="00CF19BC">
        <w:rPr>
          <w:rFonts w:ascii="Times New Roman" w:hAnsi="Times New Roman" w:cs="Times New Roman"/>
          <w:vertAlign w:val="subscript"/>
        </w:rPr>
        <w:t>2</w:t>
      </w:r>
      <w:r w:rsidRPr="00CF19BC">
        <w:rPr>
          <w:rFonts w:ascii="Times New Roman" w:hAnsi="Times New Roman" w:cs="Times New Roman"/>
          <w:lang w:val="en-US"/>
        </w:rPr>
        <w:t>O</w:t>
      </w:r>
      <w:r w:rsidRPr="00CF19BC">
        <w:rPr>
          <w:rFonts w:ascii="Times New Roman" w:hAnsi="Times New Roman" w:cs="Times New Roman"/>
        </w:rPr>
        <w:t xml:space="preserve">           Г. реакция соединения      </w:t>
      </w:r>
    </w:p>
    <w:p w14:paraId="1AC6E9C1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</w:p>
    <w:p w14:paraId="5C023E72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С1. Для приготовления </w:t>
      </w:r>
      <w:smartTag w:uri="urn:schemas-microsoft-com:office:smarttags" w:element="metricconverter">
        <w:smartTagPr>
          <w:attr w:name="ProductID" w:val="400 г"/>
        </w:smartTagPr>
        <w:r w:rsidRPr="00CF19BC">
          <w:rPr>
            <w:rFonts w:ascii="Times New Roman" w:hAnsi="Times New Roman" w:cs="Times New Roman"/>
          </w:rPr>
          <w:t>400 г</w:t>
        </w:r>
      </w:smartTag>
      <w:r w:rsidRPr="00CF19BC">
        <w:rPr>
          <w:rFonts w:ascii="Times New Roman" w:hAnsi="Times New Roman" w:cs="Times New Roman"/>
        </w:rPr>
        <w:t xml:space="preserve"> 2% раствора соли необходимо взять соль массой</w:t>
      </w:r>
    </w:p>
    <w:p w14:paraId="5D227121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1. </w:t>
      </w:r>
      <w:smartTag w:uri="urn:schemas-microsoft-com:office:smarttags" w:element="metricconverter">
        <w:smartTagPr>
          <w:attr w:name="ProductID" w:val="8 г"/>
        </w:smartTagPr>
        <w:r w:rsidRPr="00CF19BC">
          <w:rPr>
            <w:rFonts w:ascii="Times New Roman" w:hAnsi="Times New Roman" w:cs="Times New Roman"/>
          </w:rPr>
          <w:t>8 г</w:t>
        </w:r>
      </w:smartTag>
    </w:p>
    <w:p w14:paraId="0D5AF767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2. </w:t>
      </w:r>
      <w:smartTag w:uri="urn:schemas-microsoft-com:office:smarttags" w:element="metricconverter">
        <w:smartTagPr>
          <w:attr w:name="ProductID" w:val="4 г"/>
        </w:smartTagPr>
        <w:r w:rsidRPr="00CF19BC">
          <w:rPr>
            <w:rFonts w:ascii="Times New Roman" w:hAnsi="Times New Roman" w:cs="Times New Roman"/>
          </w:rPr>
          <w:t>4 г</w:t>
        </w:r>
      </w:smartTag>
    </w:p>
    <w:p w14:paraId="75D1D9EB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3. </w:t>
      </w:r>
      <w:smartTag w:uri="urn:schemas-microsoft-com:office:smarttags" w:element="metricconverter">
        <w:smartTagPr>
          <w:attr w:name="ProductID" w:val="2 г"/>
        </w:smartTagPr>
        <w:r w:rsidRPr="00CF19BC">
          <w:rPr>
            <w:rFonts w:ascii="Times New Roman" w:hAnsi="Times New Roman" w:cs="Times New Roman"/>
          </w:rPr>
          <w:t>2 г</w:t>
        </w:r>
      </w:smartTag>
    </w:p>
    <w:p w14:paraId="0EA212B9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4. </w:t>
      </w:r>
      <w:smartTag w:uri="urn:schemas-microsoft-com:office:smarttags" w:element="metricconverter">
        <w:smartTagPr>
          <w:attr w:name="ProductID" w:val="10 г"/>
        </w:smartTagPr>
        <w:r w:rsidRPr="00CF19BC">
          <w:rPr>
            <w:rFonts w:ascii="Times New Roman" w:hAnsi="Times New Roman" w:cs="Times New Roman"/>
          </w:rPr>
          <w:t>10 г</w:t>
        </w:r>
      </w:smartTag>
      <w:r w:rsidRPr="00CF19BC">
        <w:rPr>
          <w:rFonts w:ascii="Times New Roman" w:hAnsi="Times New Roman" w:cs="Times New Roman"/>
        </w:rPr>
        <w:t xml:space="preserve"> </w:t>
      </w:r>
    </w:p>
    <w:p w14:paraId="7AB4EA8B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  <w:vertAlign w:val="subscript"/>
        </w:rPr>
      </w:pPr>
      <w:r w:rsidRPr="00CF19BC">
        <w:rPr>
          <w:rFonts w:ascii="Times New Roman" w:hAnsi="Times New Roman" w:cs="Times New Roman"/>
        </w:rPr>
        <w:t>С2. Объем углекислого газа, образовавшегося при сжигании 11,2 л (н.у.) метана СН</w:t>
      </w:r>
      <w:r w:rsidRPr="00CF19BC">
        <w:rPr>
          <w:rFonts w:ascii="Times New Roman" w:hAnsi="Times New Roman" w:cs="Times New Roman"/>
          <w:vertAlign w:val="subscript"/>
        </w:rPr>
        <w:t xml:space="preserve">4 </w:t>
      </w:r>
    </w:p>
    <w:p w14:paraId="0996BE33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СН</w:t>
      </w:r>
      <w:r w:rsidRPr="00CF19BC">
        <w:rPr>
          <w:rFonts w:ascii="Times New Roman" w:hAnsi="Times New Roman" w:cs="Times New Roman"/>
          <w:vertAlign w:val="subscript"/>
        </w:rPr>
        <w:t xml:space="preserve">4 </w:t>
      </w:r>
      <w:r w:rsidRPr="00CF19BC">
        <w:rPr>
          <w:rFonts w:ascii="Times New Roman" w:hAnsi="Times New Roman" w:cs="Times New Roman"/>
        </w:rPr>
        <w:t>+ 2О</w:t>
      </w:r>
      <w:r w:rsidRPr="00CF19BC">
        <w:rPr>
          <w:rFonts w:ascii="Times New Roman" w:hAnsi="Times New Roman" w:cs="Times New Roman"/>
          <w:vertAlign w:val="subscript"/>
        </w:rPr>
        <w:t xml:space="preserve">2 </w:t>
      </w:r>
      <w:r w:rsidRPr="00CF19BC">
        <w:rPr>
          <w:rFonts w:ascii="Times New Roman" w:hAnsi="Times New Roman" w:cs="Times New Roman"/>
        </w:rPr>
        <w:t>→ СО</w:t>
      </w:r>
      <w:r w:rsidRPr="00CF19BC">
        <w:rPr>
          <w:rFonts w:ascii="Times New Roman" w:hAnsi="Times New Roman" w:cs="Times New Roman"/>
          <w:vertAlign w:val="subscript"/>
        </w:rPr>
        <w:t xml:space="preserve">2 </w:t>
      </w:r>
      <w:r w:rsidRPr="00CF19BC">
        <w:rPr>
          <w:rFonts w:ascii="Times New Roman" w:hAnsi="Times New Roman" w:cs="Times New Roman"/>
        </w:rPr>
        <w:t>+ Н</w:t>
      </w:r>
      <w:r w:rsidRPr="00CF19BC">
        <w:rPr>
          <w:rFonts w:ascii="Times New Roman" w:hAnsi="Times New Roman" w:cs="Times New Roman"/>
          <w:vertAlign w:val="subscript"/>
        </w:rPr>
        <w:t>2</w:t>
      </w:r>
      <w:proofErr w:type="gramStart"/>
      <w:r w:rsidRPr="00CF19BC">
        <w:rPr>
          <w:rFonts w:ascii="Times New Roman" w:hAnsi="Times New Roman" w:cs="Times New Roman"/>
        </w:rPr>
        <w:t>О  равен</w:t>
      </w:r>
      <w:proofErr w:type="gramEnd"/>
    </w:p>
    <w:p w14:paraId="770B6CF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1. </w:t>
      </w:r>
      <w:smartTag w:uri="urn:schemas-microsoft-com:office:smarttags" w:element="metricconverter">
        <w:smartTagPr>
          <w:attr w:name="ProductID" w:val="11,2 л"/>
        </w:smartTagPr>
        <w:r w:rsidRPr="00CF19BC">
          <w:rPr>
            <w:rFonts w:ascii="Times New Roman" w:hAnsi="Times New Roman" w:cs="Times New Roman"/>
          </w:rPr>
          <w:t>11,2 л</w:t>
        </w:r>
      </w:smartTag>
    </w:p>
    <w:p w14:paraId="0C61042C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2. </w:t>
      </w:r>
      <w:smartTag w:uri="urn:schemas-microsoft-com:office:smarttags" w:element="metricconverter">
        <w:smartTagPr>
          <w:attr w:name="ProductID" w:val="22,4 л"/>
        </w:smartTagPr>
        <w:r w:rsidRPr="00CF19BC">
          <w:rPr>
            <w:rFonts w:ascii="Times New Roman" w:hAnsi="Times New Roman" w:cs="Times New Roman"/>
          </w:rPr>
          <w:t>22,4 л</w:t>
        </w:r>
      </w:smartTag>
    </w:p>
    <w:p w14:paraId="00E9D2F2" w14:textId="77777777" w:rsidR="00086FD9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 xml:space="preserve">3. </w:t>
      </w:r>
      <w:smartTag w:uri="urn:schemas-microsoft-com:office:smarttags" w:element="metricconverter">
        <w:smartTagPr>
          <w:attr w:name="ProductID" w:val="44,8 л"/>
        </w:smartTagPr>
        <w:r w:rsidRPr="00CF19BC">
          <w:rPr>
            <w:rFonts w:ascii="Times New Roman" w:hAnsi="Times New Roman" w:cs="Times New Roman"/>
          </w:rPr>
          <w:t>44,8 л</w:t>
        </w:r>
      </w:smartTag>
    </w:p>
    <w:p w14:paraId="254E41EB" w14:textId="77777777" w:rsidR="00B73C1E" w:rsidRPr="00CF19BC" w:rsidRDefault="00086FD9" w:rsidP="00CF19BC">
      <w:pPr>
        <w:spacing w:after="0" w:line="20" w:lineRule="atLeast"/>
        <w:rPr>
          <w:rFonts w:ascii="Times New Roman" w:hAnsi="Times New Roman" w:cs="Times New Roman"/>
        </w:rPr>
      </w:pPr>
      <w:r w:rsidRPr="00CF19BC">
        <w:rPr>
          <w:rFonts w:ascii="Times New Roman" w:hAnsi="Times New Roman" w:cs="Times New Roman"/>
        </w:rPr>
        <w:t>4. 5,6 л</w:t>
      </w:r>
    </w:p>
    <w:p w14:paraId="46438A19" w14:textId="77777777" w:rsidR="00B73C1E" w:rsidRPr="00CF19BC" w:rsidRDefault="00B73C1E" w:rsidP="00CF19BC">
      <w:pPr>
        <w:spacing w:after="0" w:line="20" w:lineRule="atLeast"/>
        <w:rPr>
          <w:rFonts w:ascii="Times New Roman" w:hAnsi="Times New Roman" w:cs="Times New Roman"/>
        </w:rPr>
      </w:pPr>
    </w:p>
    <w:p w14:paraId="2815A921" w14:textId="77777777" w:rsidR="00856E06" w:rsidRDefault="00856E06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61015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3DF35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B6A51C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E8E722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F7D387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AA329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D20973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C16B67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42142D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0CE04E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0607FE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6D9EA0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6B23A2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42F0F2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222765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DF8FF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564E65" w14:textId="77777777" w:rsidR="00CF19BC" w:rsidRDefault="00CF19BC" w:rsidP="00B73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F19BC" w:rsidSect="005A0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DB55F0"/>
    <w:multiLevelType w:val="hybridMultilevel"/>
    <w:tmpl w:val="2A6AA40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 w16cid:durableId="62530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FD9"/>
    <w:rsid w:val="00086FD9"/>
    <w:rsid w:val="0008747E"/>
    <w:rsid w:val="000F3C3C"/>
    <w:rsid w:val="00223BA9"/>
    <w:rsid w:val="00287407"/>
    <w:rsid w:val="00336E61"/>
    <w:rsid w:val="00415A10"/>
    <w:rsid w:val="00473244"/>
    <w:rsid w:val="00513A44"/>
    <w:rsid w:val="005A0792"/>
    <w:rsid w:val="006B166C"/>
    <w:rsid w:val="006E7AC4"/>
    <w:rsid w:val="00856E06"/>
    <w:rsid w:val="00B73C1E"/>
    <w:rsid w:val="00BF5AEC"/>
    <w:rsid w:val="00C83E5B"/>
    <w:rsid w:val="00C96946"/>
    <w:rsid w:val="00CC6413"/>
    <w:rsid w:val="00CF19BC"/>
    <w:rsid w:val="00EA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43D422"/>
  <w15:docId w15:val="{D4011032-0589-4FDF-A2A8-A2B1AB36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Василевский Евгений</cp:lastModifiedBy>
  <cp:revision>13</cp:revision>
  <cp:lastPrinted>2015-05-18T06:55:00Z</cp:lastPrinted>
  <dcterms:created xsi:type="dcterms:W3CDTF">2015-05-18T06:49:00Z</dcterms:created>
  <dcterms:modified xsi:type="dcterms:W3CDTF">2024-11-09T04:07:00Z</dcterms:modified>
</cp:coreProperties>
</file>