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F0CF2" w14:textId="77777777" w:rsidR="005954C0" w:rsidRDefault="005954C0" w:rsidP="005954C0">
      <w:pPr>
        <w:pStyle w:val="a3"/>
        <w:shd w:val="clear" w:color="auto" w:fill="auto"/>
        <w:tabs>
          <w:tab w:val="left" w:pos="344"/>
        </w:tabs>
        <w:spacing w:before="0" w:after="0" w:line="276" w:lineRule="auto"/>
        <w:ind w:left="360" w:right="40" w:firstLine="0"/>
        <w:rPr>
          <w:rStyle w:val="10"/>
          <w:b/>
          <w:color w:val="000000"/>
          <w:sz w:val="28"/>
          <w:szCs w:val="28"/>
        </w:rPr>
      </w:pPr>
      <w:r>
        <w:rPr>
          <w:rStyle w:val="10"/>
          <w:b/>
          <w:color w:val="000000"/>
          <w:sz w:val="28"/>
          <w:szCs w:val="28"/>
        </w:rPr>
        <w:t>Содержание учебного курса ХИМИЯ</w:t>
      </w:r>
    </w:p>
    <w:p w14:paraId="53D06CCA" w14:textId="77777777" w:rsidR="005954C0" w:rsidRDefault="005954C0" w:rsidP="005954C0">
      <w:pPr>
        <w:pStyle w:val="a3"/>
        <w:shd w:val="clear" w:color="auto" w:fill="auto"/>
        <w:tabs>
          <w:tab w:val="left" w:pos="344"/>
        </w:tabs>
        <w:spacing w:before="0" w:after="0" w:line="276" w:lineRule="auto"/>
        <w:ind w:left="360" w:right="40" w:firstLine="0"/>
        <w:rPr>
          <w:rStyle w:val="10"/>
          <w:b/>
          <w:color w:val="000000"/>
          <w:sz w:val="28"/>
          <w:szCs w:val="28"/>
        </w:rPr>
      </w:pPr>
      <w:r>
        <w:rPr>
          <w:rStyle w:val="10"/>
          <w:b/>
          <w:color w:val="000000"/>
          <w:sz w:val="28"/>
          <w:szCs w:val="28"/>
        </w:rPr>
        <w:t>10 класс</w:t>
      </w:r>
    </w:p>
    <w:p w14:paraId="7DEA6928" w14:textId="77777777" w:rsidR="005954C0" w:rsidRDefault="005954C0" w:rsidP="005954C0">
      <w:pPr>
        <w:pStyle w:val="a3"/>
        <w:shd w:val="clear" w:color="auto" w:fill="auto"/>
        <w:tabs>
          <w:tab w:val="left" w:pos="344"/>
        </w:tabs>
        <w:spacing w:before="0" w:after="0" w:line="276" w:lineRule="auto"/>
        <w:ind w:right="40" w:firstLine="0"/>
        <w:jc w:val="both"/>
        <w:rPr>
          <w:rStyle w:val="10"/>
          <w:b/>
          <w:color w:val="000000"/>
          <w:sz w:val="24"/>
          <w:szCs w:val="24"/>
        </w:rPr>
      </w:pPr>
      <w:r>
        <w:rPr>
          <w:rStyle w:val="10"/>
          <w:b/>
          <w:color w:val="000000"/>
          <w:sz w:val="24"/>
          <w:szCs w:val="24"/>
        </w:rPr>
        <w:t>Составлено на основе:</w:t>
      </w:r>
    </w:p>
    <w:p w14:paraId="03DF314C" w14:textId="77777777" w:rsidR="005954C0" w:rsidRDefault="005954C0" w:rsidP="005954C0">
      <w:pPr>
        <w:pStyle w:val="a3"/>
        <w:numPr>
          <w:ilvl w:val="0"/>
          <w:numId w:val="5"/>
        </w:numPr>
        <w:shd w:val="clear" w:color="auto" w:fill="auto"/>
        <w:tabs>
          <w:tab w:val="left" w:pos="344"/>
        </w:tabs>
        <w:spacing w:before="0" w:after="0" w:line="276" w:lineRule="auto"/>
        <w:ind w:right="40"/>
        <w:jc w:val="both"/>
        <w:rPr>
          <w:b/>
          <w:color w:val="333333"/>
          <w:sz w:val="24"/>
          <w:szCs w:val="24"/>
          <w:shd w:val="clear" w:color="auto" w:fill="FFFFFF"/>
        </w:rPr>
      </w:pPr>
      <w:r>
        <w:rPr>
          <w:b/>
          <w:color w:val="333333"/>
          <w:sz w:val="24"/>
          <w:szCs w:val="24"/>
          <w:shd w:val="clear" w:color="auto" w:fill="FFFFFF"/>
        </w:rPr>
        <w:t xml:space="preserve">Примерной образовательной программы среднего общего образования </w:t>
      </w:r>
    </w:p>
    <w:p w14:paraId="63D931DD" w14:textId="77777777" w:rsidR="005954C0" w:rsidRDefault="005954C0" w:rsidP="005954C0">
      <w:pPr>
        <w:pStyle w:val="a3"/>
        <w:shd w:val="clear" w:color="auto" w:fill="auto"/>
        <w:tabs>
          <w:tab w:val="left" w:pos="344"/>
        </w:tabs>
        <w:spacing w:before="0" w:after="0" w:line="276" w:lineRule="auto"/>
        <w:ind w:left="360" w:right="40" w:firstLine="0"/>
        <w:jc w:val="both"/>
        <w:rPr>
          <w:rStyle w:val="10"/>
          <w:color w:val="000000"/>
          <w:sz w:val="24"/>
          <w:szCs w:val="24"/>
        </w:rPr>
      </w:pPr>
      <w:r>
        <w:rPr>
          <w:rStyle w:val="10"/>
          <w:b/>
          <w:color w:val="000000"/>
          <w:sz w:val="24"/>
          <w:szCs w:val="24"/>
        </w:rPr>
        <w:t>Учебники:</w:t>
      </w:r>
    </w:p>
    <w:p w14:paraId="1E5AE160" w14:textId="7FFD1598" w:rsidR="005954C0" w:rsidRPr="00440D35" w:rsidRDefault="005954C0" w:rsidP="005954C0">
      <w:pPr>
        <w:pStyle w:val="a3"/>
        <w:numPr>
          <w:ilvl w:val="0"/>
          <w:numId w:val="2"/>
        </w:numPr>
        <w:shd w:val="clear" w:color="auto" w:fill="auto"/>
        <w:tabs>
          <w:tab w:val="left" w:pos="344"/>
        </w:tabs>
        <w:spacing w:before="0" w:after="0" w:line="276" w:lineRule="auto"/>
        <w:ind w:right="40"/>
        <w:jc w:val="both"/>
        <w:rPr>
          <w:rStyle w:val="10"/>
          <w:shd w:val="clear" w:color="auto" w:fill="auto"/>
        </w:rPr>
      </w:pPr>
      <w:r>
        <w:rPr>
          <w:rStyle w:val="10"/>
          <w:color w:val="000000"/>
          <w:sz w:val="24"/>
          <w:szCs w:val="24"/>
        </w:rPr>
        <w:t xml:space="preserve">Габриелян </w:t>
      </w:r>
      <w:r>
        <w:rPr>
          <w:rStyle w:val="10"/>
          <w:color w:val="000000"/>
          <w:sz w:val="24"/>
          <w:szCs w:val="24"/>
          <w:lang w:val="en-US"/>
        </w:rPr>
        <w:t>O</w:t>
      </w:r>
      <w:r>
        <w:rPr>
          <w:rStyle w:val="10"/>
          <w:color w:val="000000"/>
          <w:sz w:val="24"/>
          <w:szCs w:val="24"/>
        </w:rPr>
        <w:t xml:space="preserve">. </w:t>
      </w:r>
      <w:r>
        <w:rPr>
          <w:rStyle w:val="10"/>
          <w:color w:val="000000"/>
          <w:sz w:val="24"/>
          <w:szCs w:val="24"/>
          <w:lang w:val="en-US"/>
        </w:rPr>
        <w:t>C</w:t>
      </w:r>
      <w:r w:rsidR="00440D35">
        <w:rPr>
          <w:rStyle w:val="10"/>
          <w:color w:val="000000"/>
          <w:sz w:val="24"/>
          <w:szCs w:val="24"/>
        </w:rPr>
        <w:t>. Химия. 10</w:t>
      </w:r>
      <w:r>
        <w:rPr>
          <w:rStyle w:val="10"/>
          <w:color w:val="000000"/>
          <w:sz w:val="24"/>
          <w:szCs w:val="24"/>
        </w:rPr>
        <w:t xml:space="preserve"> класс: учебник для общеобразовательных организаций</w:t>
      </w:r>
      <w:r w:rsidR="00440D35">
        <w:rPr>
          <w:rStyle w:val="10"/>
          <w:color w:val="000000"/>
          <w:sz w:val="24"/>
          <w:szCs w:val="24"/>
        </w:rPr>
        <w:t>: базовый уровень</w:t>
      </w:r>
      <w:r>
        <w:rPr>
          <w:rStyle w:val="10"/>
          <w:color w:val="000000"/>
          <w:sz w:val="24"/>
          <w:szCs w:val="24"/>
        </w:rPr>
        <w:t xml:space="preserve"> / О. С. Габриелян, И. Г. Остроумов, С. А. Сладков. — М.: Просвещение, 20</w:t>
      </w:r>
      <w:r w:rsidR="00E64ED1">
        <w:rPr>
          <w:rStyle w:val="10"/>
          <w:color w:val="000000"/>
          <w:sz w:val="24"/>
          <w:szCs w:val="24"/>
        </w:rPr>
        <w:t xml:space="preserve">26 </w:t>
      </w:r>
      <w:r w:rsidR="00E64ED1" w:rsidRPr="00E64ED1">
        <w:rPr>
          <w:rStyle w:val="10"/>
          <w:color w:val="000000"/>
          <w:sz w:val="24"/>
          <w:szCs w:val="24"/>
        </w:rPr>
        <w:t>(можно с 2023 г.)</w:t>
      </w:r>
    </w:p>
    <w:p w14:paraId="1F84DD8B" w14:textId="77777777" w:rsidR="00440D35" w:rsidRDefault="00440D35" w:rsidP="00440D35">
      <w:pPr>
        <w:pStyle w:val="a3"/>
        <w:shd w:val="clear" w:color="auto" w:fill="auto"/>
        <w:tabs>
          <w:tab w:val="left" w:pos="344"/>
        </w:tabs>
        <w:spacing w:before="0" w:after="0" w:line="276" w:lineRule="auto"/>
        <w:ind w:left="1080" w:right="40" w:firstLine="0"/>
        <w:jc w:val="both"/>
        <w:rPr>
          <w:rStyle w:val="10"/>
          <w:color w:val="000000"/>
          <w:sz w:val="24"/>
          <w:szCs w:val="24"/>
        </w:rPr>
      </w:pPr>
    </w:p>
    <w:p w14:paraId="4733E3C7" w14:textId="77777777" w:rsidR="00440D35" w:rsidRPr="00440D35" w:rsidRDefault="00440D35" w:rsidP="00440D35">
      <w:pPr>
        <w:pStyle w:val="a3"/>
        <w:shd w:val="clear" w:color="auto" w:fill="auto"/>
        <w:tabs>
          <w:tab w:val="left" w:pos="344"/>
        </w:tabs>
        <w:spacing w:before="0" w:after="0" w:line="276" w:lineRule="auto"/>
        <w:ind w:left="1080" w:right="40" w:firstLine="0"/>
        <w:rPr>
          <w:b/>
        </w:rPr>
      </w:pPr>
      <w:r w:rsidRPr="00440D35">
        <w:rPr>
          <w:rStyle w:val="10"/>
          <w:b/>
          <w:color w:val="000000"/>
          <w:sz w:val="24"/>
          <w:szCs w:val="24"/>
        </w:rPr>
        <w:t>10 класс</w:t>
      </w:r>
    </w:p>
    <w:p w14:paraId="2CB631AB" w14:textId="77777777" w:rsidR="00A1337C" w:rsidRPr="00A1337C" w:rsidRDefault="00A1337C" w:rsidP="00A1337C">
      <w:pPr>
        <w:pStyle w:val="1"/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A1337C">
        <w:rPr>
          <w:rFonts w:ascii="Times New Roman" w:hAnsi="Times New Roman"/>
          <w:sz w:val="24"/>
          <w:szCs w:val="24"/>
        </w:rPr>
        <w:t>Наблюдение, предположение, гипотеза. Поиск закономерностей. Научный эксперимент. Вывод.</w:t>
      </w:r>
    </w:p>
    <w:p w14:paraId="649C47EF" w14:textId="77777777" w:rsidR="00A1337C" w:rsidRPr="00A1337C" w:rsidRDefault="00A1337C" w:rsidP="00A1337C">
      <w:pPr>
        <w:pStyle w:val="1"/>
        <w:spacing w:after="0" w:line="240" w:lineRule="auto"/>
        <w:ind w:left="0" w:firstLine="540"/>
        <w:jc w:val="both"/>
        <w:rPr>
          <w:rFonts w:ascii="Times New Roman" w:hAnsi="Times New Roman"/>
          <w:b/>
          <w:sz w:val="24"/>
          <w:szCs w:val="24"/>
        </w:rPr>
      </w:pPr>
      <w:r w:rsidRPr="00A1337C">
        <w:rPr>
          <w:rFonts w:ascii="Times New Roman" w:hAnsi="Times New Roman"/>
          <w:b/>
          <w:sz w:val="24"/>
          <w:szCs w:val="24"/>
        </w:rPr>
        <w:t>Теория строения органических соединений</w:t>
      </w:r>
    </w:p>
    <w:p w14:paraId="5A807B5B" w14:textId="77777777" w:rsidR="00A1337C" w:rsidRPr="00A1337C" w:rsidRDefault="00A1337C" w:rsidP="00A1337C">
      <w:pPr>
        <w:pStyle w:val="1"/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A1337C">
        <w:rPr>
          <w:rFonts w:ascii="Times New Roman" w:hAnsi="Times New Roman"/>
          <w:sz w:val="24"/>
          <w:szCs w:val="24"/>
        </w:rPr>
        <w:t>Предмет органической химии. Место и значение органической химии в системе естественных наук. Валентность. Химическое строение. Основные положения теории строения органических соединений. Изомерия и изомеры.</w:t>
      </w:r>
    </w:p>
    <w:p w14:paraId="0E09429B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337C">
        <w:rPr>
          <w:rFonts w:ascii="Times New Roman" w:hAnsi="Times New Roman" w:cs="Times New Roman"/>
          <w:b/>
          <w:sz w:val="24"/>
          <w:szCs w:val="24"/>
        </w:rPr>
        <w:t>Углеводороды и их природные источники</w:t>
      </w:r>
    </w:p>
    <w:p w14:paraId="144CE10B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А л к а н ы. Природный газ, его состав и применение как источника энергии и химического сырья. Гомологический ряд предельных углеводородов. Изомерия и номенклатура 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алканов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 xml:space="preserve">. Метан и этан как представители 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алканов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>. Свойства (горение, реакции замещения, пиролиз, дегидрирование). Применение.</w:t>
      </w:r>
    </w:p>
    <w:p w14:paraId="64622754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А л к е н ы. Этилен как представитель 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алкенов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 xml:space="preserve">. Получение этилена в промышленности (дегидрирование этана) и в лаборатории (дегидратация этанола). Свойства (горение, 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бромирование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 xml:space="preserve">, гидратация, полимеризация, окисление раствором </w:t>
      </w:r>
      <w:proofErr w:type="spellStart"/>
      <w:r w:rsidRPr="00A1337C">
        <w:rPr>
          <w:rFonts w:ascii="Times New Roman" w:hAnsi="Times New Roman" w:cs="Times New Roman"/>
          <w:sz w:val="24"/>
          <w:szCs w:val="24"/>
          <w:lang w:val="en-US"/>
        </w:rPr>
        <w:t>KMnO</w:t>
      </w:r>
      <w:proofErr w:type="spellEnd"/>
      <w:r w:rsidRPr="00A1337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1337C">
        <w:rPr>
          <w:rFonts w:ascii="Times New Roman" w:hAnsi="Times New Roman" w:cs="Times New Roman"/>
          <w:sz w:val="24"/>
          <w:szCs w:val="24"/>
        </w:rPr>
        <w:t xml:space="preserve">) и применение этилена. Полиэтилен. Основные понятия химии высокомолекулярных соединений. Реакции полимеризации.  </w:t>
      </w:r>
    </w:p>
    <w:p w14:paraId="248BB488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>Д и е н ы.  Бутадиен и изопрен как представители диенов. Реакции присоединения с участием сопряженных диенов (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бромирование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 xml:space="preserve">, полимеризация). Натуральный и синтетический каучуки. Резина. </w:t>
      </w:r>
    </w:p>
    <w:p w14:paraId="1E999848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А л к и н ы. Ацетилен как представитель 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алкинов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 xml:space="preserve">. Получение ацетилена карбидным и метановым способами. Свойства (горение, 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бромирование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 xml:space="preserve">, гидратация, 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тримеризация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 xml:space="preserve">) и применение ацетилена. </w:t>
      </w:r>
    </w:p>
    <w:p w14:paraId="0573B197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А р е н ы. Бензол как представитель 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аренов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 xml:space="preserve">. Свойства бензола (горение, нитрование, 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бромирование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 xml:space="preserve">) и его применение. </w:t>
      </w:r>
    </w:p>
    <w:p w14:paraId="4270A082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Н е ф т ь   и   с п о с о б ы   ее   п е р е р а б о т к и.  Состав нефти. Переработка нефти: перегонка и крекинг. </w:t>
      </w:r>
    </w:p>
    <w:p w14:paraId="75CA6CF8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337C">
        <w:rPr>
          <w:rFonts w:ascii="Times New Roman" w:hAnsi="Times New Roman" w:cs="Times New Roman"/>
          <w:b/>
          <w:sz w:val="24"/>
          <w:szCs w:val="24"/>
        </w:rPr>
        <w:t>Кислородсодержащие органические соединения</w:t>
      </w:r>
    </w:p>
    <w:p w14:paraId="71C36CD0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С п и р т ы.  Метанол и этанол как представители предельных одноатомных спиртов. Свойства этанола (горение, окисление в альдегид, дегидратация). Получение (гидратацией этилена) и применение этанола. Глицерин как еще один представитель многоатомных спиртов. Качественная реакция на многоатомные спирты. </w:t>
      </w:r>
    </w:p>
    <w:p w14:paraId="7132582D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>Ф е н о л. Получение фенола из каменного угля. Каменный уголь и его использование. Коксование каменного угля, важнейшие продукты коксохимического производства.</w:t>
      </w:r>
    </w:p>
    <w:p w14:paraId="336DB6DA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Взаимное влияние атомов в молекуле фенола (взаимодействие с бромной водой и гидроксидом натрия). Получение и применение фенола. </w:t>
      </w:r>
    </w:p>
    <w:p w14:paraId="130C9075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А л ь д е г и д ы. Формальдегид и ацетальдегид как представители альдегидов.  Свойства (реакция окисления в кислоту и восстановления в спирт, реакция поликонденсации формальдегида с фенолом). Получение (окислением спиртов) и применение формальдегида и ацетальдегида. Фенолоформальдегидные пластмассы. </w:t>
      </w:r>
    </w:p>
    <w:p w14:paraId="640E8203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lastRenderedPageBreak/>
        <w:t>К а р б о н о в ы е   к и с л о т ы. Уксусная кислота как представитель предельных одноосновных карбоновых кислот.  Свойства уксусной кислоты (взаимодействие с металлами, оксидами металлов, гидроксидами металлов и солями; реакция этерификации). Применение уксусной кислоты.</w:t>
      </w:r>
    </w:p>
    <w:p w14:paraId="1B9E9F0F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С л о ж н ы е   э ф и р ы   ж и р ы.   Сложные эфиры как продукты взаимодействия кислот со спиртами. Значение сложных эфиров в природе и жизни человека. </w:t>
      </w:r>
    </w:p>
    <w:p w14:paraId="2F48C07E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Жиры как сложные эфиры глицерина и жирных карбоновых кислот. Растительные и животные жиры, их состав. Гидролиз или омыление жиров. Мыла. Применение жиров. </w:t>
      </w:r>
    </w:p>
    <w:p w14:paraId="150D648A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У г л е в о д ы.   Понятие об углеводах.  Глюкоза как представитель моносахаридов. Понятие о двойственной функции органического соединения на примере свойств глюкозы как альдегида и многоатомного спирта – 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альдегидоспирта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>. Брожение глюкозы. Значение и применение глюкозы.</w:t>
      </w:r>
    </w:p>
    <w:p w14:paraId="3DD6AF8A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>Сахароза как представитель дисахаридов.</w:t>
      </w:r>
    </w:p>
    <w:p w14:paraId="70191DD1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>Крахмал и целлюлоза как представители полисахаридов. Сравнение их свойств и биологическая роль. Применение этих полисахаридов.</w:t>
      </w:r>
    </w:p>
    <w:p w14:paraId="0E99CF38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337C">
        <w:rPr>
          <w:rFonts w:ascii="Times New Roman" w:hAnsi="Times New Roman" w:cs="Times New Roman"/>
          <w:b/>
          <w:sz w:val="24"/>
          <w:szCs w:val="24"/>
        </w:rPr>
        <w:t>Азотсодержащие органические соединения</w:t>
      </w:r>
    </w:p>
    <w:p w14:paraId="3DAF4739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>А м и н ы.  Метиламин как представитель алифатических аминов и анилин – как ароматических. Основность аминов в сравнении с основными свойствами аммиака. Анилин и его свойства (взаимодействие с соляной кислотой и бромной водой). Получение анилина по реакции Н.Н. Зинина. Применение анилина.</w:t>
      </w:r>
    </w:p>
    <w:p w14:paraId="084C322C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А м и н о к и с л о т ы.  Глицин и аланин как представители природных аминокислот. Свойства аминокислот как амфотерных органических соединений (взаимодействие с щелочами и кислотами). Образование полипептидов. Аминокапроновая кислота как представитель синтетических аминокислот. Понятие о синтетических волокнах на примере капрона. </w:t>
      </w:r>
    </w:p>
    <w:p w14:paraId="6E2D7B01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Б е л к и.   Белки как полипептиды. Структура белковых молекул. Свойства белков (горение, гидролиз, цветные реакции). Биологическая роль белков. </w:t>
      </w:r>
    </w:p>
    <w:p w14:paraId="61D4B7F8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Н у к л е и н о в ы е   к и с л о т ы.  Нуклеиновые кислоты как 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полинуклеотиды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 xml:space="preserve">. Строение нуклеотида. РНК и ДНК в сравнении. Их роль в хранении и передаче наследственной информации. </w:t>
      </w:r>
    </w:p>
    <w:p w14:paraId="38A2806F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Г е н е т и ч е с к а я   с в я з ь   м е ж д у   к л а с 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 xml:space="preserve"> а м и   о р г а н и ч е с к и х   с о е - д и н е н и й.   Понятие о генетической связи и генетических рядах.</w:t>
      </w:r>
    </w:p>
    <w:p w14:paraId="4D25E5E9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 </w:t>
      </w:r>
      <w:r w:rsidRPr="00A1337C">
        <w:rPr>
          <w:rFonts w:ascii="Times New Roman" w:hAnsi="Times New Roman" w:cs="Times New Roman"/>
          <w:b/>
          <w:sz w:val="24"/>
          <w:szCs w:val="24"/>
        </w:rPr>
        <w:t>Химия и жизнь</w:t>
      </w:r>
    </w:p>
    <w:p w14:paraId="41F1EF57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П л а с т м а с 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 xml:space="preserve"> ы   и   в о л о к н а.   Полимеризация и поликонденсация как способы получения синтетических высокомолекулярных соединений. Получение искусственных высокомолекулярных соединений химической модификацией природных полимеров. Строение полимеров: линейное, пространственное, сетчатое.</w:t>
      </w:r>
    </w:p>
    <w:p w14:paraId="7977B252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>Понятии о пластмассах. Термопластичные и термореактивные полимеры. Отдельные представители синтетических и искусственных полимеров: фенолформальдегидные смолы, поливинилхлорид, тефлон, целлулоид.</w:t>
      </w:r>
    </w:p>
    <w:p w14:paraId="0000EC34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>Понятие о химических волокнах. Натуральные, синтетические и искусственные волокна. Классификация и отдельные представители химических волокон: ацетатное (триацетатный шелк).</w:t>
      </w:r>
    </w:p>
    <w:p w14:paraId="3E723678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Ф е р м е н т ы.  Ферменты как биологические катализаторы белковой природы. Понятие </w:t>
      </w:r>
      <w:proofErr w:type="gramStart"/>
      <w:r w:rsidRPr="00A1337C">
        <w:rPr>
          <w:rFonts w:ascii="Times New Roman" w:hAnsi="Times New Roman" w:cs="Times New Roman"/>
          <w:sz w:val="24"/>
          <w:szCs w:val="24"/>
        </w:rPr>
        <w:t>о  рН</w:t>
      </w:r>
      <w:proofErr w:type="gramEnd"/>
      <w:r w:rsidRPr="00A1337C">
        <w:rPr>
          <w:rFonts w:ascii="Times New Roman" w:hAnsi="Times New Roman" w:cs="Times New Roman"/>
          <w:sz w:val="24"/>
          <w:szCs w:val="24"/>
        </w:rPr>
        <w:t xml:space="preserve"> среды. Особенности строения и свойств (селективность и </w:t>
      </w:r>
      <w:proofErr w:type="gramStart"/>
      <w:r w:rsidRPr="00A1337C">
        <w:rPr>
          <w:rFonts w:ascii="Times New Roman" w:hAnsi="Times New Roman" w:cs="Times New Roman"/>
          <w:sz w:val="24"/>
          <w:szCs w:val="24"/>
        </w:rPr>
        <w:t>эффективность,  зависимость</w:t>
      </w:r>
      <w:proofErr w:type="gramEnd"/>
      <w:r w:rsidRPr="00A1337C">
        <w:rPr>
          <w:rFonts w:ascii="Times New Roman" w:hAnsi="Times New Roman" w:cs="Times New Roman"/>
          <w:sz w:val="24"/>
          <w:szCs w:val="24"/>
        </w:rPr>
        <w:t xml:space="preserve"> действия от температуры и рН среды раствора) ферментов по сравнению с неорганическими катализаторами. Роль ферментов в жизнедеятельности живых организмов и производстве.  </w:t>
      </w:r>
    </w:p>
    <w:p w14:paraId="3EA0808C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В и т а м и н ы.  Понятие о витаминах. Виды витаминной недостаточности. Классификация витаминов. Витамин С как представитель водорастворимых витаминов и витамин А как представитель жирорастворимых витаминов. </w:t>
      </w:r>
    </w:p>
    <w:p w14:paraId="2E705227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lastRenderedPageBreak/>
        <w:t>Г о р м о н ы.  Понятие о гормонах как биологически активных веществах, выполняющих эндокринную регуляцию жизнедеятельности организмов. Важнейшие свойства гормонов: высокая физиологическая активность, дистанционное действие, быстрое разрушение в тканях. Отдельные представители гормонов: инсулин и адреналин.</w:t>
      </w:r>
    </w:p>
    <w:p w14:paraId="260C6D19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Л е к а р с т в а.  Лекарственная химия: от 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ятрохимии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 xml:space="preserve"> и фармакотерапии до химиотерапии. Антибиотики и дисбактериоз. Наркотические вещества. Наркомания, борьба с ней и профилактика.</w:t>
      </w:r>
    </w:p>
    <w:p w14:paraId="45C22422" w14:textId="77777777" w:rsidR="00A1337C" w:rsidRPr="00A1337C" w:rsidRDefault="00A1337C" w:rsidP="00A1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337C">
        <w:rPr>
          <w:rFonts w:ascii="Times New Roman" w:hAnsi="Times New Roman" w:cs="Times New Roman"/>
          <w:sz w:val="24"/>
          <w:szCs w:val="24"/>
        </w:rPr>
        <w:t xml:space="preserve">Р е ш е н и е   з а д а ч   п о   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 xml:space="preserve"> р г а н и ч е с к о й   х и м и </w:t>
      </w:r>
      <w:proofErr w:type="spellStart"/>
      <w:r w:rsidRPr="00A1337C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A1337C">
        <w:rPr>
          <w:rFonts w:ascii="Times New Roman" w:hAnsi="Times New Roman" w:cs="Times New Roman"/>
          <w:sz w:val="24"/>
          <w:szCs w:val="24"/>
        </w:rPr>
        <w:t>.   Решение задач на вывод формулы органических веществ по продуктам сгорания и массовым долям элементов.</w:t>
      </w:r>
    </w:p>
    <w:p w14:paraId="43F11434" w14:textId="77777777" w:rsidR="00440D35" w:rsidRDefault="00440D35" w:rsidP="00440D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1AC4D8" w14:textId="77777777" w:rsidR="00B71ECC" w:rsidRPr="00A1337C" w:rsidRDefault="00B71ECC" w:rsidP="00A133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71ECC" w:rsidRPr="00A1337C" w:rsidSect="00521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74414"/>
    <w:multiLevelType w:val="hybridMultilevel"/>
    <w:tmpl w:val="D6CE33A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3142E7"/>
    <w:multiLevelType w:val="hybridMultilevel"/>
    <w:tmpl w:val="B93A6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853D8"/>
    <w:multiLevelType w:val="hybridMultilevel"/>
    <w:tmpl w:val="BC2456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337C"/>
    <w:rsid w:val="00440D35"/>
    <w:rsid w:val="005213B4"/>
    <w:rsid w:val="005954C0"/>
    <w:rsid w:val="00A1337C"/>
    <w:rsid w:val="00B71ECC"/>
    <w:rsid w:val="00CE7295"/>
    <w:rsid w:val="00E6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FEC98"/>
  <w15:docId w15:val="{62FE7CF5-F2C4-4D73-B560-D23A8D40F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1337C"/>
    <w:pPr>
      <w:ind w:left="720"/>
      <w:contextualSpacing/>
    </w:pPr>
    <w:rPr>
      <w:rFonts w:ascii="Calibri" w:eastAsia="Times New Roman" w:hAnsi="Calibri" w:cs="Times New Roman"/>
    </w:rPr>
  </w:style>
  <w:style w:type="paragraph" w:styleId="a3">
    <w:name w:val="Body Text"/>
    <w:basedOn w:val="a"/>
    <w:link w:val="10"/>
    <w:uiPriority w:val="99"/>
    <w:semiHidden/>
    <w:unhideWhenUsed/>
    <w:rsid w:val="005954C0"/>
    <w:pPr>
      <w:widowControl w:val="0"/>
      <w:shd w:val="clear" w:color="auto" w:fill="FFFFFF"/>
      <w:spacing w:before="3780" w:after="2640" w:line="240" w:lineRule="atLeast"/>
      <w:ind w:hanging="400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uiPriority w:val="99"/>
    <w:semiHidden/>
    <w:rsid w:val="005954C0"/>
  </w:style>
  <w:style w:type="character" w:customStyle="1" w:styleId="10">
    <w:name w:val="Основной текст Знак1"/>
    <w:basedOn w:val="a0"/>
    <w:link w:val="a3"/>
    <w:uiPriority w:val="99"/>
    <w:semiHidden/>
    <w:locked/>
    <w:rsid w:val="005954C0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Усов</cp:lastModifiedBy>
  <cp:revision>7</cp:revision>
  <dcterms:created xsi:type="dcterms:W3CDTF">2019-12-05T19:05:00Z</dcterms:created>
  <dcterms:modified xsi:type="dcterms:W3CDTF">2026-09-28T10:19:00Z</dcterms:modified>
</cp:coreProperties>
</file>