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bottomFromText="160" w:vertAnchor="text" w:horzAnchor="margin" w:tblpX="426" w:tblpY="90"/>
        <w:tblW w:w="9639" w:type="dxa"/>
        <w:tblLook w:val="04A0" w:firstRow="1" w:lastRow="0" w:firstColumn="1" w:lastColumn="0" w:noHBand="0" w:noVBand="1"/>
      </w:tblPr>
      <w:tblGrid>
        <w:gridCol w:w="4927"/>
        <w:gridCol w:w="4712"/>
      </w:tblGrid>
      <w:tr w:rsidR="00671E33" w14:paraId="04A9CDC4" w14:textId="77777777" w:rsidTr="00EC5ACF">
        <w:trPr>
          <w:trHeight w:val="709"/>
        </w:trPr>
        <w:tc>
          <w:tcPr>
            <w:tcW w:w="4927" w:type="dxa"/>
          </w:tcPr>
          <w:p w14:paraId="430A40D7" w14:textId="77777777" w:rsidR="00671E33" w:rsidRDefault="00671E33" w:rsidP="00EC5A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Рассмотрено</w:t>
            </w:r>
          </w:p>
          <w:p w14:paraId="7B66523E" w14:textId="77777777" w:rsidR="00671E33" w:rsidRDefault="00671E33" w:rsidP="00EC5A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Педагогическим советом</w:t>
            </w:r>
          </w:p>
          <w:p w14:paraId="1F6E0212" w14:textId="77777777" w:rsidR="00671E33" w:rsidRDefault="00671E33" w:rsidP="00EC5A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(протокол №1 от 28.08.2026г.)</w:t>
            </w:r>
          </w:p>
          <w:p w14:paraId="5A523598" w14:textId="77777777" w:rsidR="00671E33" w:rsidRDefault="00671E33" w:rsidP="00EC5AC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</w:p>
        </w:tc>
        <w:tc>
          <w:tcPr>
            <w:tcW w:w="4712" w:type="dxa"/>
            <w:hideMark/>
          </w:tcPr>
          <w:p w14:paraId="1EDEE5E2" w14:textId="77777777" w:rsidR="00671E33" w:rsidRDefault="00671E33" w:rsidP="00EC5A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Утверждено </w:t>
            </w:r>
          </w:p>
          <w:p w14:paraId="6825C486" w14:textId="77777777" w:rsidR="00671E33" w:rsidRDefault="00671E33" w:rsidP="00EC5ACF">
            <w:pPr>
              <w:pBdr>
                <w:left w:val="single" w:sz="12" w:space="17" w:color="4472C4"/>
              </w:pBdr>
              <w:tabs>
                <w:tab w:val="left" w:pos="3620"/>
                <w:tab w:val="left" w:pos="396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Директор ОК №19      </w:t>
            </w:r>
          </w:p>
          <w:p w14:paraId="0BF13614" w14:textId="77777777" w:rsidR="00671E33" w:rsidRDefault="00671E33" w:rsidP="00EC5ACF">
            <w:pPr>
              <w:pBdr>
                <w:left w:val="single" w:sz="12" w:space="17" w:color="4472C4"/>
              </w:pBdr>
              <w:tabs>
                <w:tab w:val="left" w:pos="3620"/>
                <w:tab w:val="left" w:pos="3964"/>
              </w:tabs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З. Г.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Липартелиани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</w:p>
          <w:p w14:paraId="3FB4583C" w14:textId="77777777" w:rsidR="00671E33" w:rsidRDefault="00671E33" w:rsidP="00EC5ACF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28.08.2026г</w:t>
            </w:r>
          </w:p>
        </w:tc>
      </w:tr>
    </w:tbl>
    <w:p w14:paraId="09D80FEC" w14:textId="77777777" w:rsidR="00671E33" w:rsidRDefault="00671E33" w:rsidP="00671E33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bookmarkStart w:id="0" w:name="_Hlk241676570"/>
      <w:r w:rsidRPr="00CE3ED1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Литература 8 класс</w:t>
      </w:r>
    </w:p>
    <w:p w14:paraId="401B9BA6" w14:textId="064E6DD4" w:rsidR="00671E33" w:rsidRDefault="00671E33" w:rsidP="00671E33">
      <w:pPr>
        <w:spacing w:after="0" w:line="240" w:lineRule="auto"/>
        <w:ind w:firstLine="709"/>
        <w:jc w:val="center"/>
        <w:rPr>
          <w:rFonts w:ascii="Times New Roman" w:hAnsi="Times New Roman"/>
          <w:b/>
          <w:color w:val="000000"/>
          <w:sz w:val="24"/>
          <w:szCs w:val="24"/>
          <w:lang w:val="ru-RU"/>
        </w:rPr>
      </w:pPr>
      <w:r>
        <w:rPr>
          <w:rFonts w:ascii="Times New Roman" w:hAnsi="Times New Roman"/>
          <w:b/>
          <w:color w:val="000000"/>
          <w:sz w:val="24"/>
          <w:szCs w:val="24"/>
          <w:lang w:val="ru-RU"/>
        </w:rPr>
        <w:t>Программные вопросы</w:t>
      </w:r>
    </w:p>
    <w:p w14:paraId="7E2F0133" w14:textId="77777777" w:rsidR="00671E33" w:rsidRDefault="00671E33" w:rsidP="00671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C4DEFD2" w14:textId="286C2522" w:rsidR="00671E33" w:rsidRDefault="00671E33" w:rsidP="00671E3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Программные вопросы по </w:t>
      </w:r>
      <w:r>
        <w:rPr>
          <w:rFonts w:ascii="Times New Roman" w:hAnsi="Times New Roman" w:cs="Times New Roman"/>
          <w:sz w:val="24"/>
          <w:szCs w:val="24"/>
          <w:lang w:val="ru-RU"/>
        </w:rPr>
        <w:t>литературе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 </w:t>
      </w:r>
    </w:p>
    <w:bookmarkEnd w:id="0"/>
    <w:p w14:paraId="3F8733C5" w14:textId="77777777" w:rsidR="006B101A" w:rsidRDefault="006B101A" w:rsidP="006B10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</w:p>
    <w:p w14:paraId="40D9DE04" w14:textId="77777777" w:rsidR="006B101A" w:rsidRPr="006B101A" w:rsidRDefault="006B101A" w:rsidP="006B101A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6B101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Учебник</w:t>
      </w:r>
      <w:r w:rsidRPr="006B101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:</w:t>
      </w:r>
      <w:r w:rsidRPr="006B101A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B101A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Коровина</w:t>
      </w:r>
      <w:r w:rsidRPr="006B101A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 В..Я.</w:t>
      </w:r>
      <w:r w:rsidRPr="006B101A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Литература. </w:t>
      </w:r>
      <w:r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>8 класс</w:t>
      </w:r>
      <w:r w:rsidRPr="00FB3B14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>:</w:t>
      </w:r>
      <w:r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Учебник. В 2 ч. </w:t>
      </w:r>
      <w:r w:rsidR="00BA3306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/В.Я. Коровина, В.П. Журавлев, В.И. Коровин. </w:t>
      </w:r>
      <w:r w:rsidRPr="00FB3B14">
        <w:rPr>
          <w:rFonts w:ascii="Times New Roman" w:hAnsi="Times New Roman" w:cs="Times New Roman"/>
          <w:bCs/>
          <w:color w:val="000000"/>
          <w:sz w:val="24"/>
          <w:szCs w:val="24"/>
          <w:lang w:val="ru-RU"/>
        </w:rPr>
        <w:t xml:space="preserve">– М.: Просвещение, с 2023 г. </w:t>
      </w:r>
    </w:p>
    <w:p w14:paraId="012703F1" w14:textId="77777777" w:rsidR="00394520" w:rsidRPr="006B101A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50CEE8C6" w14:textId="621BA723" w:rsidR="00CE3ED1" w:rsidRPr="006B101A" w:rsidRDefault="00CE3ED1" w:rsidP="00CE3ED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CE3ED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Содержание учебного предмета</w:t>
      </w:r>
      <w:r w:rsidR="00C93659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и программные вопросы</w:t>
      </w:r>
    </w:p>
    <w:p w14:paraId="2CC4E4ED" w14:textId="77777777" w:rsidR="00394520" w:rsidRPr="00BE3969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E396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Древнерусская литература.</w:t>
      </w:r>
    </w:p>
    <w:p w14:paraId="3A8D2576" w14:textId="77777777" w:rsidR="00BE3969" w:rsidRPr="00CE3ED1" w:rsidRDefault="00394520" w:rsidP="00BE3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396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Житийная литература</w:t>
      </w:r>
      <w:r w:rsidRPr="00BE3969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bookmarkStart w:id="1" w:name="985594a0-fcf7-4207-a4d1-f380ff5738df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(одно произведение по выбору). Например, «Житие Сергия Радонежского», «Житие протопопа Аввакума, им самим написанное».</w:t>
      </w:r>
      <w:bookmarkEnd w:id="1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Жанровые особенности житийной литературы. "Житие Сергия Радонежского", "Житие протопопа Аввакума, им самим написанное" (одно произведение по выбору): особенности героя жития, исторические основы образа. Нравственные проблемы в житии, их историческая обусловленность и вневременной смысл. </w:t>
      </w:r>
      <w:proofErr w:type="spellStart"/>
      <w:r w:rsidR="00BE3969" w:rsidRPr="00CE3ED1">
        <w:rPr>
          <w:rFonts w:ascii="Times New Roman" w:hAnsi="Times New Roman" w:cs="Times New Roman"/>
          <w:color w:val="000000"/>
          <w:sz w:val="24"/>
          <w:szCs w:val="24"/>
        </w:rPr>
        <w:t>Особенности</w:t>
      </w:r>
      <w:proofErr w:type="spellEnd"/>
      <w:r w:rsidR="00BE3969" w:rsidRPr="00CE3E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E3969" w:rsidRPr="00CE3ED1">
        <w:rPr>
          <w:rFonts w:ascii="Times New Roman" w:hAnsi="Times New Roman" w:cs="Times New Roman"/>
          <w:color w:val="000000"/>
          <w:sz w:val="24"/>
          <w:szCs w:val="24"/>
        </w:rPr>
        <w:t>лексики</w:t>
      </w:r>
      <w:proofErr w:type="spellEnd"/>
      <w:r w:rsidR="00BE3969" w:rsidRPr="00CE3ED1">
        <w:rPr>
          <w:rFonts w:ascii="Times New Roman" w:hAnsi="Times New Roman" w:cs="Times New Roman"/>
          <w:color w:val="000000"/>
          <w:sz w:val="24"/>
          <w:szCs w:val="24"/>
        </w:rPr>
        <w:t xml:space="preserve"> и </w:t>
      </w:r>
      <w:proofErr w:type="spellStart"/>
      <w:r w:rsidR="00BE3969" w:rsidRPr="00CE3ED1">
        <w:rPr>
          <w:rFonts w:ascii="Times New Roman" w:hAnsi="Times New Roman" w:cs="Times New Roman"/>
          <w:color w:val="000000"/>
          <w:sz w:val="24"/>
          <w:szCs w:val="24"/>
        </w:rPr>
        <w:t>художественной</w:t>
      </w:r>
      <w:proofErr w:type="spellEnd"/>
      <w:r w:rsidR="00BE3969" w:rsidRPr="00CE3E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E3969" w:rsidRPr="00CE3ED1">
        <w:rPr>
          <w:rFonts w:ascii="Times New Roman" w:hAnsi="Times New Roman" w:cs="Times New Roman"/>
          <w:color w:val="000000"/>
          <w:sz w:val="24"/>
          <w:szCs w:val="24"/>
        </w:rPr>
        <w:t>образности</w:t>
      </w:r>
      <w:proofErr w:type="spellEnd"/>
      <w:r w:rsidR="00BE3969" w:rsidRPr="00CE3ED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BE3969" w:rsidRPr="00CE3ED1">
        <w:rPr>
          <w:rFonts w:ascii="Times New Roman" w:hAnsi="Times New Roman" w:cs="Times New Roman"/>
          <w:color w:val="000000"/>
          <w:sz w:val="24"/>
          <w:szCs w:val="24"/>
        </w:rPr>
        <w:t>жития</w:t>
      </w:r>
      <w:proofErr w:type="spellEnd"/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188F13BE" w14:textId="53E3047F" w:rsidR="00394520" w:rsidRPr="00CE3ED1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3F529FA" w14:textId="77777777" w:rsidR="00394520" w:rsidRPr="00BE3969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E396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Литература </w:t>
      </w:r>
      <w:r w:rsidRPr="00BE3969">
        <w:rPr>
          <w:rFonts w:ascii="Times New Roman" w:hAnsi="Times New Roman" w:cs="Times New Roman"/>
          <w:b/>
          <w:color w:val="000000"/>
          <w:sz w:val="28"/>
          <w:szCs w:val="28"/>
        </w:rPr>
        <w:t>XVIII</w:t>
      </w:r>
      <w:r w:rsidRPr="00BE396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века.</w:t>
      </w:r>
    </w:p>
    <w:p w14:paraId="4112D78E" w14:textId="77777777" w:rsidR="00BE3969" w:rsidRPr="00CE3ED1" w:rsidRDefault="00394520" w:rsidP="00BE3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C9365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Д. И. Фонвизин.</w:t>
      </w:r>
      <w:r w:rsidRPr="00CE3ED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Комедия «Недоросль». 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Комедия «Недоросль».</w:t>
      </w:r>
      <w:r w:rsidR="00BE39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 и социально-нравственная проблематика комедии. Характеристика главных героев. Способы создания сатирических персонажей в комедии, их речевая характеристика. Смысл названия комедии. Комедия "Недоросль" на театральной сцене.</w:t>
      </w:r>
    </w:p>
    <w:p w14:paraId="2F584060" w14:textId="0AE43C94" w:rsidR="00394520" w:rsidRPr="00CE3ED1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7AA7392" w14:textId="4C473236" w:rsidR="00394520" w:rsidRPr="00BE3969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BE396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Литература первой половины </w:t>
      </w:r>
      <w:r w:rsidRPr="00BE3969"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 w:rsidRPr="00BE396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века </w:t>
      </w:r>
    </w:p>
    <w:p w14:paraId="612DA832" w14:textId="77777777" w:rsidR="00BE3969" w:rsidRPr="00CE3ED1" w:rsidRDefault="00394520" w:rsidP="00BE3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396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А. С. Пушкин</w:t>
      </w:r>
      <w:r w:rsidRPr="00CE3ED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E396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Стихотворения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2" w:name="5b5c3fe8-b2de-4b56-86d3-e3754f0ba265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(не менее двух). Например, «К Чаадаеву», «Анчар» и другие. 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Гражданские мотивы в лирике поэта. Художественное мастерство и особенности лирического героя.</w:t>
      </w:r>
    </w:p>
    <w:p w14:paraId="449E04E6" w14:textId="77777777" w:rsidR="00BE3969" w:rsidRDefault="00394520" w:rsidP="00BE39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E396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Маленькие трагедии»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(одна пьеса по выбору). Например, «Моцарт и Сальери», «Каменный гость». </w:t>
      </w:r>
      <w:bookmarkEnd w:id="2"/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драматургии А.С. Пушкина. Тематика и проблематика, своеобразие конфликта. Характеристика главных героев. Нравственные проблемы в пьесе.</w:t>
      </w:r>
      <w:r w:rsidR="00BE39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3E1229FC" w14:textId="23A86C1E" w:rsidR="00BE3969" w:rsidRPr="00CE3ED1" w:rsidRDefault="00394520" w:rsidP="00BE3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396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Роман «Капитанская дочка».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E3969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стория создания. Особенности жанра и композиции, сюжетная основа романа. Тематика и проблематика, своеобразие конфликта и системы образов. Образ Пугачева, его историческая основа и особенности авторской интерпретации. Образ Петра Гринева. Способы создания характера героя, его место в системе персонажей</w:t>
      </w:r>
      <w:r w:rsidR="00BE3969" w:rsidRPr="00CE3ED1">
        <w:rPr>
          <w:rFonts w:ascii="Times New Roman" w:hAnsi="Times New Roman" w:cs="Times New Roman"/>
          <w:sz w:val="24"/>
          <w:szCs w:val="24"/>
          <w:lang w:val="ru-RU"/>
        </w:rPr>
        <w:t>. Т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ема семьи и женские образы. Роль любовной интриги в романе. Историческая правда и художественный вымысел. Смысл названия романа. Художественное своеобразие и способы выражения авторской идеи.</w:t>
      </w:r>
    </w:p>
    <w:p w14:paraId="68CAEE07" w14:textId="77777777" w:rsidR="00BE3969" w:rsidRDefault="00394520" w:rsidP="00BE39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E396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М. Ю. Лермонтов.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Pr="00BE396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Стихотворения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3" w:name="1749eea8-4a2b-4b41-b15d-2fbade426127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двух). Например, «Я не хочу, чтоб свет узнал…», «Из-под таинственной, холодной полумаски…», «Нищий» и другие.</w:t>
      </w:r>
      <w:bookmarkEnd w:id="3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</w:p>
    <w:p w14:paraId="1CB4DD2C" w14:textId="4275E427" w:rsidR="00BE3969" w:rsidRPr="00CE3ED1" w:rsidRDefault="00394520" w:rsidP="00BE3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396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Поэма «Мцыри».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Мотив одиночества в лирике поэта, характер лирического героя. Художественное своеобразие лирики поэта.</w:t>
      </w:r>
      <w:r w:rsidR="00BE3969" w:rsidRPr="00BE3969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создания. Поэма "Мцыри" как романтическое произведение. Особенности сюжета и композиции. Тематика, проблематика, идея, своеобразие конфликта.</w:t>
      </w:r>
      <w:r w:rsidR="00BE3969" w:rsidRPr="00CE3ED1">
        <w:rPr>
          <w:rFonts w:ascii="Times New Roman" w:hAnsi="Times New Roman" w:cs="Times New Roman"/>
          <w:sz w:val="24"/>
          <w:szCs w:val="24"/>
          <w:lang w:val="ru-RU"/>
        </w:rPr>
        <w:t xml:space="preserve"> О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собенности характера героя, художественные средства его создания.</w:t>
      </w:r>
      <w:r w:rsidR="00BE3969" w:rsidRPr="00CE3ED1">
        <w:rPr>
          <w:rFonts w:ascii="Times New Roman" w:hAnsi="Times New Roman" w:cs="Times New Roman"/>
          <w:sz w:val="24"/>
          <w:szCs w:val="24"/>
          <w:lang w:val="ru-RU"/>
        </w:rPr>
        <w:t xml:space="preserve"> Х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удожественное своеобразие. Поэма "Мцыри" в изобразительном искусстве.</w:t>
      </w:r>
    </w:p>
    <w:p w14:paraId="0F7347B9" w14:textId="30963327" w:rsidR="00BE3969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BE3969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Н. В. Гоголь.</w:t>
      </w:r>
      <w:r w:rsidRPr="00CE3ED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BE396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>Повесть «Шинель».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E3969">
        <w:rPr>
          <w:rFonts w:ascii="Times New Roman" w:hAnsi="Times New Roman" w:cs="Times New Roman"/>
          <w:color w:val="000000"/>
          <w:sz w:val="24"/>
          <w:szCs w:val="24"/>
          <w:lang w:val="ru-RU"/>
        </w:rPr>
        <w:t>Т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ема, идея, особенности конфликта</w:t>
      </w:r>
      <w:r w:rsidR="00BE3969" w:rsidRPr="00CE3ED1">
        <w:rPr>
          <w:rFonts w:ascii="Times New Roman" w:hAnsi="Times New Roman" w:cs="Times New Roman"/>
          <w:sz w:val="24"/>
          <w:szCs w:val="24"/>
          <w:lang w:val="ru-RU"/>
        </w:rPr>
        <w:t>. С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оциально-нравственная проблематика. Образ маленького человека. Смысл финала.</w:t>
      </w:r>
    </w:p>
    <w:p w14:paraId="4EE9B83F" w14:textId="701B3B77" w:rsidR="00E20247" w:rsidRPr="00CE3ED1" w:rsidRDefault="00394520" w:rsidP="00E2024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E3969">
        <w:rPr>
          <w:rFonts w:ascii="Times New Roman" w:hAnsi="Times New Roman" w:cs="Times New Roman"/>
          <w:b/>
          <w:bCs/>
          <w:color w:val="000000"/>
          <w:sz w:val="24"/>
          <w:szCs w:val="24"/>
          <w:lang w:val="ru-RU"/>
        </w:rPr>
        <w:t xml:space="preserve">Комедия «Ревизор». </w:t>
      </w:r>
      <w:r w:rsidR="00E20247">
        <w:rPr>
          <w:rFonts w:ascii="Times New Roman" w:hAnsi="Times New Roman" w:cs="Times New Roman"/>
          <w:color w:val="000000"/>
          <w:sz w:val="24"/>
          <w:szCs w:val="24"/>
          <w:lang w:val="ru-RU"/>
        </w:rPr>
        <w:t>И</w:t>
      </w:r>
      <w:r w:rsidR="00E20247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стория создания. Сюжет, композиция, особенности конфликта</w:t>
      </w:r>
      <w:r w:rsidR="00E20247" w:rsidRPr="00CE3E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E20247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Комедия "Ревизор" как сатира на чиновничью Россию. Система образов. Средства создания сатирических </w:t>
      </w:r>
      <w:r w:rsidR="00E20247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lastRenderedPageBreak/>
        <w:t>персонажей</w:t>
      </w:r>
      <w:r w:rsidR="00E20247" w:rsidRPr="00CE3E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E20247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Хлестакова. Понятие "хлестаковщина"</w:t>
      </w:r>
      <w:r w:rsidR="00E20247" w:rsidRPr="00CE3ED1">
        <w:rPr>
          <w:rFonts w:ascii="Times New Roman" w:hAnsi="Times New Roman" w:cs="Times New Roman"/>
          <w:sz w:val="24"/>
          <w:szCs w:val="24"/>
          <w:lang w:val="ru-RU"/>
        </w:rPr>
        <w:t>. С</w:t>
      </w:r>
      <w:r w:rsidR="00E20247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мысл финала. Сценическая история комедии.</w:t>
      </w:r>
    </w:p>
    <w:p w14:paraId="5A676A70" w14:textId="774E160F" w:rsidR="00394520" w:rsidRPr="00BE3969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14:paraId="4C6B1E15" w14:textId="77777777" w:rsidR="00394520" w:rsidRPr="0068573A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857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Литература второй половины </w:t>
      </w:r>
      <w:r w:rsidRPr="0068573A">
        <w:rPr>
          <w:rFonts w:ascii="Times New Roman" w:hAnsi="Times New Roman" w:cs="Times New Roman"/>
          <w:b/>
          <w:color w:val="000000"/>
          <w:sz w:val="28"/>
          <w:szCs w:val="28"/>
        </w:rPr>
        <w:t>XIX</w:t>
      </w:r>
      <w:r w:rsidRPr="0068573A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века.</w:t>
      </w:r>
    </w:p>
    <w:p w14:paraId="6B371032" w14:textId="77777777" w:rsidR="00B521D2" w:rsidRPr="00CE3ED1" w:rsidRDefault="00394520" w:rsidP="00B52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521D2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И. С. Тургенев.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Повести </w:t>
      </w:r>
      <w:bookmarkStart w:id="4" w:name="fabf9287-55ad-4e60-84d5-add7a98c2934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(одна по выбору). Например, «Ася», «Первая любовь».</w:t>
      </w:r>
      <w:bookmarkEnd w:id="4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B521D2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Тема, идея, проблематика</w:t>
      </w:r>
      <w:r w:rsidR="00B521D2" w:rsidRPr="00CE3E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B521D2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образов.</w:t>
      </w:r>
    </w:p>
    <w:p w14:paraId="13B12541" w14:textId="77777777" w:rsidR="003006CD" w:rsidRDefault="00394520" w:rsidP="00300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68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Ф. М. Достоевский.</w:t>
      </w:r>
      <w:r w:rsidRPr="00CE3ED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bookmarkStart w:id="5" w:name="d4361b3a-67eb-4f10-a5c6-46aeb46ddd0f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«Бедные люди», «Белые ночи» (одно произведение по выбору).</w:t>
      </w:r>
      <w:bookmarkEnd w:id="5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Тема, идея, проблематика</w:t>
      </w:r>
      <w:r w:rsidR="003006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образов.</w:t>
      </w:r>
    </w:p>
    <w:p w14:paraId="66D4F5EB" w14:textId="77777777" w:rsidR="003006CD" w:rsidRDefault="00394520" w:rsidP="00300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6B68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Л. Н. Толстой.</w:t>
      </w:r>
      <w:r w:rsidRPr="00CE3ED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Повести и рассказы </w:t>
      </w:r>
      <w:bookmarkStart w:id="6" w:name="1cb9fa85-1479-480f-ac52-31806803cd56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(одно произведение по выбору). </w:t>
      </w:r>
      <w:r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>Например, «Отрочество» (главы).</w:t>
      </w:r>
      <w:bookmarkEnd w:id="6"/>
      <w:r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Тема, идея, проблематика</w:t>
      </w:r>
      <w:r w:rsidR="003006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образов.</w:t>
      </w:r>
    </w:p>
    <w:p w14:paraId="5C7078CC" w14:textId="12EB1BBB" w:rsidR="00394520" w:rsidRPr="00FB3B14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6974F7F6" w14:textId="77777777" w:rsidR="006B688B" w:rsidRDefault="006B688B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p w14:paraId="61D7182D" w14:textId="5C7757ED" w:rsidR="00394520" w:rsidRPr="006B688B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6B68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Литература первой половины </w:t>
      </w:r>
      <w:r w:rsidRPr="006B688B">
        <w:rPr>
          <w:rFonts w:ascii="Times New Roman" w:hAnsi="Times New Roman" w:cs="Times New Roman"/>
          <w:b/>
          <w:color w:val="000000"/>
          <w:sz w:val="28"/>
          <w:szCs w:val="28"/>
        </w:rPr>
        <w:t>XX</w:t>
      </w:r>
      <w:r w:rsidRPr="006B688B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века. </w:t>
      </w:r>
    </w:p>
    <w:p w14:paraId="10ED0323" w14:textId="77777777" w:rsidR="003006CD" w:rsidRDefault="00394520" w:rsidP="00300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06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Произведения писателей русского зарубежья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7" w:name="2d584d74-2b44-43c1-bb1d-41138fc1bfb5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(не менее двух по выбору). Например, произведения И. С. Шмелёва, М. А. Осоргина, В. В. Набокова, Н. Тэффи, А. Т. Аверченко и другие.</w:t>
      </w:r>
      <w:bookmarkEnd w:id="7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темы, идеи, проблемы, герои.</w:t>
      </w:r>
      <w:r w:rsidR="003006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Система образов. Художественное мастерство писателя.</w:t>
      </w:r>
    </w:p>
    <w:p w14:paraId="0CF56475" w14:textId="77777777" w:rsidR="003006CD" w:rsidRPr="00CE3ED1" w:rsidRDefault="00394520" w:rsidP="00300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06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Поэзия первой половины ХХ века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(не менее трёх стихотворений на тему «Человек и эпоха» по выбору). Например, стихотворения В. В. Маяковского, А. А. Ахматовой, М. И. Цветаевой, О. Э. Мандельштама, Б. Л. Пастернак и других. </w:t>
      </w:r>
      <w:r w:rsidR="003006CD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темы, мотивы, образ. Художественное мастерство поэтов.</w:t>
      </w:r>
    </w:p>
    <w:p w14:paraId="548C3B15" w14:textId="65313502" w:rsidR="003006CD" w:rsidRPr="00CE3ED1" w:rsidRDefault="00394520" w:rsidP="00300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06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М. А. Булгаков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8" w:name="ef531e3a-0507-4076-89cb-456c64cbca56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(одна повесть по выбору). Например, «Собачье сердце» и другие.</w:t>
      </w:r>
      <w:bookmarkEnd w:id="8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006CD"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темы, идеи, проблемы</w:t>
      </w:r>
      <w:r w:rsidR="003006CD" w:rsidRPr="00CE3E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3006CD"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Главные герои и средства их изображения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. </w:t>
      </w:r>
      <w:r w:rsidR="003006CD" w:rsidRPr="00FB3B14">
        <w:rPr>
          <w:rFonts w:ascii="Times New Roman" w:hAnsi="Times New Roman" w:cs="Times New Roman"/>
          <w:color w:val="000000"/>
          <w:sz w:val="24"/>
          <w:szCs w:val="24"/>
          <w:lang w:val="ru-RU"/>
        </w:rPr>
        <w:t>Фантастическое и реальное в повести. Смысл названия</w:t>
      </w:r>
      <w:r w:rsidR="003006CD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.</w:t>
      </w:r>
    </w:p>
    <w:p w14:paraId="5A3BBE18" w14:textId="3B2DDEAC" w:rsidR="00394520" w:rsidRPr="00CE3ED1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40F872B7" w14:textId="77777777" w:rsidR="00394520" w:rsidRPr="003006CD" w:rsidRDefault="00394520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3006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Литература второй половины </w:t>
      </w:r>
      <w:r w:rsidRPr="003006CD">
        <w:rPr>
          <w:rFonts w:ascii="Times New Roman" w:hAnsi="Times New Roman" w:cs="Times New Roman"/>
          <w:b/>
          <w:color w:val="000000"/>
          <w:sz w:val="28"/>
          <w:szCs w:val="28"/>
        </w:rPr>
        <w:t>XX</w:t>
      </w:r>
      <w:r w:rsidRPr="003006CD">
        <w:rPr>
          <w:rFonts w:ascii="Times New Roman" w:hAnsi="Times New Roman" w:cs="Times New Roman"/>
          <w:b/>
          <w:color w:val="333333"/>
          <w:sz w:val="28"/>
          <w:szCs w:val="28"/>
          <w:lang w:val="ru-RU"/>
        </w:rPr>
        <w:t xml:space="preserve">–начала </w:t>
      </w:r>
      <w:r w:rsidRPr="003006CD">
        <w:rPr>
          <w:rFonts w:ascii="Times New Roman" w:hAnsi="Times New Roman" w:cs="Times New Roman"/>
          <w:b/>
          <w:color w:val="333333"/>
          <w:sz w:val="28"/>
          <w:szCs w:val="28"/>
        </w:rPr>
        <w:t>XXI</w:t>
      </w:r>
      <w:r w:rsidRPr="003006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века. </w:t>
      </w:r>
    </w:p>
    <w:p w14:paraId="53030EB9" w14:textId="77777777" w:rsidR="003006CD" w:rsidRPr="00CE3ED1" w:rsidRDefault="00394520" w:rsidP="00300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06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А. Т. Твардовский.</w:t>
      </w:r>
      <w:r w:rsidRPr="00CE3ED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Поэма «Василий Тёркин» </w:t>
      </w:r>
      <w:bookmarkStart w:id="9" w:name="bf7bc9e4-c459-4e44-8cf4-6440f472144b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(главы «Переправа», «Гармонь», «Два солдата», «Поединок» и другие).</w:t>
      </w:r>
      <w:bookmarkEnd w:id="9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006CD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создания. Тема человека на войне. Нравственная проблематика, патриотический пафос поэмы</w:t>
      </w:r>
      <w:r w:rsidR="003006CD" w:rsidRPr="00CE3E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3006CD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главного героя, его народность</w:t>
      </w:r>
      <w:r w:rsidR="003006CD" w:rsidRPr="00CE3E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3006CD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Особенности композиции, образ автора. Своеобразие языка поэмы.</w:t>
      </w:r>
    </w:p>
    <w:p w14:paraId="60CE3587" w14:textId="2AB1DF93" w:rsidR="003006CD" w:rsidRPr="00CE3ED1" w:rsidRDefault="00394520" w:rsidP="00300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06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А.Н. Толстой</w:t>
      </w:r>
      <w:r w:rsidRPr="003006CD">
        <w:rPr>
          <w:rFonts w:ascii="Times New Roman" w:hAnsi="Times New Roman" w:cs="Times New Roman"/>
          <w:color w:val="000000"/>
          <w:sz w:val="28"/>
          <w:szCs w:val="28"/>
          <w:lang w:val="ru-RU"/>
        </w:rPr>
        <w:t>.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Рассказ «Русский характер».</w:t>
      </w:r>
      <w:r w:rsidR="003006CD" w:rsidRP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3006CD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главного героя и проблема национального характера</w:t>
      </w:r>
      <w:r w:rsidR="003006CD" w:rsidRPr="00CE3ED1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3006CD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Сюжет, композиция, смысл названия.</w:t>
      </w:r>
    </w:p>
    <w:p w14:paraId="5F97BF4A" w14:textId="77777777" w:rsidR="003006CD" w:rsidRDefault="00394520" w:rsidP="00300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06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М. А. Шолохов.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Рассказ «Судьба человека».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создания. Особенности жанра, сюжет и композиция рассказа</w:t>
      </w:r>
      <w:r w:rsidR="003006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Тематика и проблематика. Образ главного героя</w:t>
      </w:r>
      <w:r w:rsidR="003006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Смысл названия рассказа</w:t>
      </w:r>
      <w:r w:rsidR="003006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Автор и рассказчик. Сказовая манера повествования. Смысл названия рассказа.</w:t>
      </w:r>
    </w:p>
    <w:p w14:paraId="45F9AEB5" w14:textId="77777777" w:rsidR="003006CD" w:rsidRDefault="00394520" w:rsidP="00300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3006CD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А. И. Солженицын</w:t>
      </w:r>
      <w:r w:rsidRPr="00CE3ED1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>.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Рассказ «Матрёнин двор».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История создания. Тематика и проблематика. Система образов.</w:t>
      </w:r>
      <w:r w:rsidR="003006CD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Образ Матрёны, способы создания характера героини. Образ рассказчика. Смысл финала.</w:t>
      </w:r>
    </w:p>
    <w:p w14:paraId="5B2F82E9" w14:textId="3F8548E9" w:rsidR="003006CD" w:rsidRDefault="00394520" w:rsidP="003006C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29A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Произведения отечественных прозаиков второй половины </w:t>
      </w:r>
      <w:r w:rsidRPr="000129A0">
        <w:rPr>
          <w:rFonts w:ascii="Times New Roman" w:hAnsi="Times New Roman" w:cs="Times New Roman"/>
          <w:b/>
          <w:color w:val="000000"/>
          <w:sz w:val="28"/>
          <w:szCs w:val="28"/>
        </w:rPr>
        <w:t>XX</w:t>
      </w:r>
      <w:r w:rsidRPr="000129A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–начала </w:t>
      </w:r>
      <w:r w:rsidRPr="000129A0">
        <w:rPr>
          <w:rFonts w:ascii="Times New Roman" w:hAnsi="Times New Roman" w:cs="Times New Roman"/>
          <w:b/>
          <w:color w:val="000000"/>
          <w:sz w:val="28"/>
          <w:szCs w:val="28"/>
        </w:rPr>
        <w:t>XXI</w:t>
      </w:r>
      <w:r w:rsidRPr="000129A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века</w:t>
      </w:r>
      <w:r w:rsidR="000129A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(не менее двух произведений). Например, произведения В.П. Астафьева, Ю.В. Бондарева, Б.П. Екимова, Е.И. Носова, А.Н. и Б.Н. Стругацких, В.Ф. Тендрякова и других. </w:t>
      </w:r>
      <w:bookmarkStart w:id="10" w:name="464a1461-dc27-4c8e-855e-7a4d0048dab5"/>
      <w:bookmarkEnd w:id="10"/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Темы, идеи, проблемы, сюжет. Основные герои</w:t>
      </w:r>
      <w:r w:rsidR="003006CD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Система образов. Художественное мастерство </w:t>
      </w:r>
      <w:r w:rsidR="000129A0">
        <w:rPr>
          <w:rFonts w:ascii="Times New Roman" w:hAnsi="Times New Roman" w:cs="Times New Roman"/>
          <w:color w:val="000000"/>
          <w:sz w:val="24"/>
          <w:szCs w:val="24"/>
          <w:lang w:val="ru-RU"/>
        </w:rPr>
        <w:t>писателя. /</w:t>
      </w:r>
      <w:r w:rsidR="003006CD">
        <w:rPr>
          <w:rFonts w:ascii="Times New Roman" w:hAnsi="Times New Roman" w:cs="Times New Roman"/>
          <w:color w:val="000000"/>
          <w:sz w:val="24"/>
          <w:szCs w:val="24"/>
          <w:lang w:val="ru-RU"/>
        </w:rPr>
        <w:t>Всероссийская проверочная работа.</w:t>
      </w:r>
    </w:p>
    <w:p w14:paraId="63D00AB6" w14:textId="4F1E77A0" w:rsidR="000129A0" w:rsidRPr="00CE3ED1" w:rsidRDefault="00394520" w:rsidP="000129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0129A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Поэзия второй половины </w:t>
      </w:r>
      <w:r w:rsidRPr="000129A0">
        <w:rPr>
          <w:rFonts w:ascii="Times New Roman" w:hAnsi="Times New Roman" w:cs="Times New Roman"/>
          <w:b/>
          <w:color w:val="000000"/>
          <w:sz w:val="28"/>
          <w:szCs w:val="28"/>
        </w:rPr>
        <w:t>XX</w:t>
      </w:r>
      <w:r w:rsidRPr="000129A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– начала </w:t>
      </w:r>
      <w:r w:rsidRPr="000129A0">
        <w:rPr>
          <w:rFonts w:ascii="Times New Roman" w:hAnsi="Times New Roman" w:cs="Times New Roman"/>
          <w:b/>
          <w:color w:val="000000"/>
          <w:sz w:val="28"/>
          <w:szCs w:val="28"/>
        </w:rPr>
        <w:t>XXI</w:t>
      </w:r>
      <w:r w:rsidRPr="000129A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 веков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(не менее трёх стихотворений</w:t>
      </w:r>
      <w:r w:rsidR="000129A0" w:rsidRPr="000129A0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0129A0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двух поэтов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). Например, стихотворения Н.А. Заболоцкого, М.А. Светлова, М.В. Исаковского, К.М. Симонова, А.А. Вознесенского, Е.А. Евтушенко, Р.И. Рождественского, И.А. Бродского, А.С. Кушнера и других. </w:t>
      </w:r>
      <w:bookmarkStart w:id="11" w:name="adb853ee-930d-4a27-923a-b9cb0245de5e"/>
      <w:bookmarkEnd w:id="11"/>
      <w:r w:rsidR="000129A0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Основные темы и мотивы, своеобразие лирического героя. Художественное мастерство поэта.</w:t>
      </w:r>
    </w:p>
    <w:p w14:paraId="31D8228A" w14:textId="77777777" w:rsidR="00CE3ED1" w:rsidRPr="00CE3ED1" w:rsidRDefault="00CE3ED1" w:rsidP="00CE3E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14:paraId="04309B80" w14:textId="77777777" w:rsidR="008A2B00" w:rsidRPr="008A2B00" w:rsidRDefault="00394520" w:rsidP="008A2B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 w:rsidRPr="008A2B0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 xml:space="preserve">Зарубежная литература. </w:t>
      </w:r>
    </w:p>
    <w:p w14:paraId="04FEEB84" w14:textId="7D215E6E" w:rsidR="008A2B00" w:rsidRDefault="00394520" w:rsidP="008A2B00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val="ru-RU"/>
        </w:rPr>
      </w:pPr>
      <w:r w:rsidRPr="008A2B0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У. Шекспир.</w:t>
      </w:r>
      <w:r w:rsidRPr="008A2B00">
        <w:rPr>
          <w:rFonts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r w:rsidRPr="008A2B0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t>Сонеты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12" w:name="0d55d6d3-7190-4389-8070-261d3434d548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(один-два по выбору). Например, № 66 «</w:t>
      </w:r>
      <w:proofErr w:type="spellStart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Измучась</w:t>
      </w:r>
      <w:proofErr w:type="spellEnd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всем, я умереть хочу…», № 130 «Её глаза на звёзды не похожи…» и другие. </w:t>
      </w:r>
      <w:bookmarkEnd w:id="12"/>
      <w:r w:rsidR="008A2B00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 сонета. Темы, мотивы, характер лирического героя. Художественное своеобразие.</w:t>
      </w:r>
    </w:p>
    <w:p w14:paraId="7D4861C6" w14:textId="38328401" w:rsidR="008A2B00" w:rsidRPr="00CE3ED1" w:rsidRDefault="00394520" w:rsidP="008A2B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B00">
        <w:rPr>
          <w:rFonts w:ascii="Times New Roman" w:hAnsi="Times New Roman" w:cs="Times New Roman"/>
          <w:b/>
          <w:bCs/>
          <w:color w:val="000000"/>
          <w:sz w:val="28"/>
          <w:szCs w:val="28"/>
          <w:lang w:val="ru-RU"/>
        </w:rPr>
        <w:lastRenderedPageBreak/>
        <w:t>Трагедия «Ромео и Джульетта»</w:t>
      </w:r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bookmarkStart w:id="13" w:name="b53ea1d5-9b20-4ab2-824f-f7ee2f330726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(фрагменты по выбору).</w:t>
      </w:r>
      <w:bookmarkEnd w:id="13"/>
      <w:r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 xml:space="preserve"> </w:t>
      </w:r>
      <w:r w:rsidR="008A2B00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Жанр трагедии. Тематика, проблематика, сюжет, особенности конфликта.</w:t>
      </w:r>
      <w:r w:rsidR="008A2B00" w:rsidRPr="00CE3ED1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8A2B00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Главные герои. Ромео и Джульетта как "вечные" образы. Смысл трагического финала</w:t>
      </w:r>
    </w:p>
    <w:p w14:paraId="64E784DC" w14:textId="5B1BE697" w:rsidR="00BE3969" w:rsidRPr="00CE3ED1" w:rsidRDefault="00394520" w:rsidP="00BE39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8A2B00"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  <w:t>Ж.-Б. Мольер</w:t>
      </w:r>
      <w:r w:rsidR="008A2B00"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  <w:r w:rsidR="00BE3969" w:rsidRPr="00CE3ED1">
        <w:rPr>
          <w:rFonts w:ascii="Times New Roman" w:hAnsi="Times New Roman" w:cs="Times New Roman"/>
          <w:color w:val="000000"/>
          <w:sz w:val="24"/>
          <w:szCs w:val="24"/>
          <w:lang w:val="ru-RU"/>
        </w:rPr>
        <w:t>- великий комедиограф. Комедия "Мещанин во дворянстве" как произведение классицизма. Система образов, основные герои. Произведения Ж.-Б. Мольера на современной сцене</w:t>
      </w:r>
    </w:p>
    <w:p w14:paraId="5D6C9FFE" w14:textId="77777777" w:rsidR="00BE3969" w:rsidRDefault="00BE3969" w:rsidP="00BE396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</w:pPr>
    </w:p>
    <w:sectPr w:rsidR="00BE3969" w:rsidSect="00CE3ED1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4520"/>
    <w:rsid w:val="000129A0"/>
    <w:rsid w:val="00086D87"/>
    <w:rsid w:val="0023256A"/>
    <w:rsid w:val="003006CD"/>
    <w:rsid w:val="00394520"/>
    <w:rsid w:val="003C6478"/>
    <w:rsid w:val="006315ED"/>
    <w:rsid w:val="00671E33"/>
    <w:rsid w:val="0068573A"/>
    <w:rsid w:val="006B101A"/>
    <w:rsid w:val="006B688B"/>
    <w:rsid w:val="00725AEE"/>
    <w:rsid w:val="00780633"/>
    <w:rsid w:val="008A2B00"/>
    <w:rsid w:val="00A11BB5"/>
    <w:rsid w:val="00B521D2"/>
    <w:rsid w:val="00BA3306"/>
    <w:rsid w:val="00BE3969"/>
    <w:rsid w:val="00C93659"/>
    <w:rsid w:val="00CE3ED1"/>
    <w:rsid w:val="00E20247"/>
    <w:rsid w:val="00E63776"/>
    <w:rsid w:val="00EC5ACF"/>
    <w:rsid w:val="00FB3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CCB7E"/>
  <w15:chartTrackingRefBased/>
  <w15:docId w15:val="{95BB49A5-11B1-449F-BF22-62BA33C34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06CD"/>
    <w:pPr>
      <w:spacing w:after="200" w:line="276" w:lineRule="auto"/>
    </w:pPr>
    <w:rPr>
      <w:lang w:val="en-US"/>
    </w:rPr>
  </w:style>
  <w:style w:type="paragraph" w:styleId="1">
    <w:name w:val="heading 1"/>
    <w:basedOn w:val="a"/>
    <w:link w:val="10"/>
    <w:uiPriority w:val="9"/>
    <w:qFormat/>
    <w:rsid w:val="006B101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B101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B10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B101A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272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0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4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1063</Words>
  <Characters>6061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20</cp:revision>
  <dcterms:created xsi:type="dcterms:W3CDTF">2024-12-03T19:53:00Z</dcterms:created>
  <dcterms:modified xsi:type="dcterms:W3CDTF">2026-09-30T13:35:00Z</dcterms:modified>
</cp:coreProperties>
</file>